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57CE1B" w14:textId="77777777" w:rsidR="0001320D" w:rsidRPr="008848E1" w:rsidRDefault="0001320D" w:rsidP="001E5E2A">
      <w:pPr>
        <w:spacing w:line="480" w:lineRule="auto"/>
        <w:jc w:val="center"/>
        <w:rPr>
          <w:rFonts w:ascii="Times New Roman" w:hAnsi="Times New Roman" w:cs="Times New Roman"/>
          <w:sz w:val="24"/>
          <w:szCs w:val="24"/>
        </w:rPr>
      </w:pPr>
    </w:p>
    <w:p w14:paraId="33ACD3BB" w14:textId="77777777" w:rsidR="0001320D" w:rsidRPr="008848E1" w:rsidRDefault="0001320D" w:rsidP="001E5E2A">
      <w:pPr>
        <w:spacing w:line="480" w:lineRule="auto"/>
        <w:jc w:val="center"/>
        <w:rPr>
          <w:rFonts w:ascii="Times New Roman" w:hAnsi="Times New Roman" w:cs="Times New Roman"/>
          <w:sz w:val="24"/>
          <w:szCs w:val="24"/>
        </w:rPr>
      </w:pPr>
    </w:p>
    <w:p w14:paraId="1F152872" w14:textId="77777777" w:rsidR="0001320D" w:rsidRPr="008848E1" w:rsidRDefault="0001320D" w:rsidP="001E5E2A">
      <w:pPr>
        <w:spacing w:line="480" w:lineRule="auto"/>
        <w:jc w:val="center"/>
        <w:rPr>
          <w:rFonts w:ascii="Times New Roman" w:hAnsi="Times New Roman" w:cs="Times New Roman"/>
          <w:sz w:val="24"/>
          <w:szCs w:val="24"/>
        </w:rPr>
      </w:pPr>
    </w:p>
    <w:p w14:paraId="3E81B040" w14:textId="6E85927C" w:rsidR="0001320D" w:rsidRPr="008848E1" w:rsidRDefault="0001320D" w:rsidP="001E5E2A">
      <w:pPr>
        <w:spacing w:line="480" w:lineRule="auto"/>
        <w:jc w:val="center"/>
        <w:rPr>
          <w:rFonts w:ascii="Times New Roman" w:hAnsi="Times New Roman" w:cs="Times New Roman"/>
          <w:sz w:val="24"/>
          <w:szCs w:val="24"/>
        </w:rPr>
      </w:pPr>
    </w:p>
    <w:p w14:paraId="15519F2D" w14:textId="77777777" w:rsidR="001E5E2A" w:rsidRPr="008848E1" w:rsidRDefault="001E5E2A" w:rsidP="001E5E2A">
      <w:pPr>
        <w:spacing w:line="480" w:lineRule="auto"/>
        <w:jc w:val="center"/>
        <w:rPr>
          <w:rFonts w:ascii="Times New Roman" w:hAnsi="Times New Roman" w:cs="Times New Roman"/>
          <w:sz w:val="24"/>
          <w:szCs w:val="24"/>
        </w:rPr>
      </w:pPr>
    </w:p>
    <w:p w14:paraId="70B86F7C" w14:textId="09BD4EB8" w:rsidR="00BB0E9B" w:rsidRPr="008848E1" w:rsidRDefault="00665444" w:rsidP="001E5E2A">
      <w:pPr>
        <w:spacing w:line="480" w:lineRule="auto"/>
        <w:jc w:val="center"/>
        <w:rPr>
          <w:rFonts w:ascii="Times New Roman" w:hAnsi="Times New Roman" w:cs="Times New Roman"/>
          <w:sz w:val="24"/>
          <w:szCs w:val="24"/>
        </w:rPr>
      </w:pPr>
      <w:r w:rsidRPr="008848E1">
        <w:rPr>
          <w:rFonts w:ascii="Times New Roman" w:hAnsi="Times New Roman" w:cs="Times New Roman"/>
          <w:sz w:val="24"/>
          <w:szCs w:val="24"/>
        </w:rPr>
        <w:t xml:space="preserve">The </w:t>
      </w:r>
      <w:r w:rsidR="00184A41" w:rsidRPr="008848E1">
        <w:rPr>
          <w:rFonts w:ascii="Times New Roman" w:hAnsi="Times New Roman" w:cs="Times New Roman"/>
          <w:sz w:val="24"/>
          <w:szCs w:val="24"/>
        </w:rPr>
        <w:t xml:space="preserve">LEARN Model and </w:t>
      </w:r>
      <w:r w:rsidRPr="008848E1">
        <w:rPr>
          <w:rFonts w:ascii="Times New Roman" w:hAnsi="Times New Roman" w:cs="Times New Roman"/>
          <w:sz w:val="24"/>
          <w:szCs w:val="24"/>
        </w:rPr>
        <w:t>its App</w:t>
      </w:r>
      <w:r w:rsidR="00184A41" w:rsidRPr="008848E1">
        <w:rPr>
          <w:rFonts w:ascii="Times New Roman" w:hAnsi="Times New Roman" w:cs="Times New Roman"/>
          <w:sz w:val="24"/>
          <w:szCs w:val="24"/>
        </w:rPr>
        <w:t xml:space="preserve">lication in </w:t>
      </w:r>
      <w:r w:rsidRPr="008848E1">
        <w:rPr>
          <w:rFonts w:ascii="Times New Roman" w:hAnsi="Times New Roman" w:cs="Times New Roman"/>
          <w:sz w:val="24"/>
          <w:szCs w:val="24"/>
        </w:rPr>
        <w:t xml:space="preserve">the </w:t>
      </w:r>
      <w:r w:rsidR="00184A41" w:rsidRPr="008848E1">
        <w:rPr>
          <w:rFonts w:ascii="Times New Roman" w:hAnsi="Times New Roman" w:cs="Times New Roman"/>
          <w:sz w:val="24"/>
          <w:szCs w:val="24"/>
        </w:rPr>
        <w:t>Hospitality Industry</w:t>
      </w:r>
    </w:p>
    <w:p w14:paraId="1B922C01" w14:textId="77777777" w:rsidR="00BB0E9B" w:rsidRPr="008848E1" w:rsidRDefault="00184A41" w:rsidP="001E5E2A">
      <w:pPr>
        <w:spacing w:line="480" w:lineRule="auto"/>
        <w:jc w:val="center"/>
        <w:rPr>
          <w:rFonts w:ascii="Times New Roman" w:hAnsi="Times New Roman" w:cs="Times New Roman"/>
          <w:sz w:val="24"/>
          <w:szCs w:val="24"/>
        </w:rPr>
      </w:pPr>
      <w:r w:rsidRPr="008848E1">
        <w:rPr>
          <w:rFonts w:ascii="Times New Roman" w:hAnsi="Times New Roman" w:cs="Times New Roman"/>
          <w:sz w:val="24"/>
          <w:szCs w:val="24"/>
        </w:rPr>
        <w:t>Student’s Name</w:t>
      </w:r>
    </w:p>
    <w:p w14:paraId="3213183D" w14:textId="0A46E9A6" w:rsidR="00BB0E9B" w:rsidRPr="008848E1" w:rsidRDefault="00BB0E9B" w:rsidP="001E5E2A">
      <w:pPr>
        <w:spacing w:line="480" w:lineRule="auto"/>
        <w:jc w:val="center"/>
        <w:rPr>
          <w:rFonts w:ascii="Times New Roman" w:hAnsi="Times New Roman" w:cs="Times New Roman"/>
          <w:sz w:val="24"/>
          <w:szCs w:val="24"/>
        </w:rPr>
      </w:pPr>
      <w:r w:rsidRPr="008848E1">
        <w:rPr>
          <w:rFonts w:ascii="Times New Roman" w:hAnsi="Times New Roman" w:cs="Times New Roman"/>
          <w:sz w:val="24"/>
          <w:szCs w:val="24"/>
        </w:rPr>
        <w:t>Institutional Affiliations</w:t>
      </w:r>
    </w:p>
    <w:p w14:paraId="202FDB95" w14:textId="77777777" w:rsidR="001E5E2A" w:rsidRPr="008848E1" w:rsidRDefault="001E5E2A" w:rsidP="001E5E2A">
      <w:pPr>
        <w:spacing w:line="480" w:lineRule="auto"/>
        <w:jc w:val="center"/>
        <w:rPr>
          <w:rFonts w:ascii="Times New Roman" w:hAnsi="Times New Roman" w:cs="Times New Roman"/>
          <w:sz w:val="24"/>
          <w:szCs w:val="24"/>
        </w:rPr>
      </w:pPr>
      <w:r w:rsidRPr="008848E1">
        <w:rPr>
          <w:rFonts w:ascii="Times New Roman" w:hAnsi="Times New Roman" w:cs="Times New Roman"/>
          <w:sz w:val="24"/>
          <w:szCs w:val="24"/>
        </w:rPr>
        <w:br w:type="page"/>
      </w:r>
    </w:p>
    <w:p w14:paraId="1C1BA143" w14:textId="77FC2BF9" w:rsidR="00F94B3B" w:rsidRPr="008848E1" w:rsidRDefault="00BB0E9B" w:rsidP="001E5E2A">
      <w:pPr>
        <w:spacing w:line="480" w:lineRule="auto"/>
        <w:jc w:val="center"/>
        <w:rPr>
          <w:rFonts w:ascii="Times New Roman" w:hAnsi="Times New Roman" w:cs="Times New Roman"/>
          <w:sz w:val="24"/>
          <w:szCs w:val="24"/>
        </w:rPr>
      </w:pPr>
      <w:r w:rsidRPr="008848E1">
        <w:rPr>
          <w:rFonts w:ascii="Times New Roman" w:hAnsi="Times New Roman" w:cs="Times New Roman"/>
          <w:sz w:val="24"/>
          <w:szCs w:val="24"/>
        </w:rPr>
        <w:lastRenderedPageBreak/>
        <w:t>The LEARN Model and its Application in the Hospitality Industry</w:t>
      </w:r>
    </w:p>
    <w:p w14:paraId="132FDE31" w14:textId="77777777" w:rsidR="00F94B3B" w:rsidRPr="008848E1" w:rsidRDefault="008B2011" w:rsidP="001E5E2A">
      <w:pPr>
        <w:spacing w:line="480" w:lineRule="auto"/>
        <w:jc w:val="center"/>
        <w:rPr>
          <w:rFonts w:ascii="Times New Roman" w:hAnsi="Times New Roman" w:cs="Times New Roman"/>
          <w:b/>
          <w:sz w:val="24"/>
          <w:szCs w:val="24"/>
        </w:rPr>
      </w:pPr>
      <w:r w:rsidRPr="008848E1">
        <w:rPr>
          <w:rFonts w:ascii="Times New Roman" w:hAnsi="Times New Roman" w:cs="Times New Roman"/>
          <w:b/>
          <w:sz w:val="24"/>
          <w:szCs w:val="24"/>
        </w:rPr>
        <w:t>Introduction</w:t>
      </w:r>
    </w:p>
    <w:p w14:paraId="0C717652" w14:textId="292F9F4E" w:rsidR="00A82CCA" w:rsidRPr="008848E1" w:rsidRDefault="00CC0A2E"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Because of</w:t>
      </w:r>
      <w:r w:rsidR="007F4272" w:rsidRPr="008848E1">
        <w:rPr>
          <w:rFonts w:ascii="Times New Roman" w:hAnsi="Times New Roman" w:cs="Times New Roman"/>
          <w:sz w:val="24"/>
          <w:szCs w:val="24"/>
        </w:rPr>
        <w:t xml:space="preserve"> diverse cultural inclination of populations, a common model</w:t>
      </w:r>
      <w:r w:rsidR="000222DF" w:rsidRPr="008848E1">
        <w:rPr>
          <w:rFonts w:ascii="Times New Roman" w:hAnsi="Times New Roman" w:cs="Times New Roman"/>
          <w:sz w:val="24"/>
          <w:szCs w:val="24"/>
        </w:rPr>
        <w:t xml:space="preserve"> needed to be developed in health care practice. In actuality, health care practitioners have been </w:t>
      </w:r>
      <w:r w:rsidRPr="008848E1">
        <w:rPr>
          <w:rFonts w:ascii="Times New Roman" w:hAnsi="Times New Roman" w:cs="Times New Roman"/>
          <w:sz w:val="24"/>
          <w:szCs w:val="24"/>
        </w:rPr>
        <w:t>at</w:t>
      </w:r>
      <w:r w:rsidR="000222DF" w:rsidRPr="008848E1">
        <w:rPr>
          <w:rFonts w:ascii="Times New Roman" w:hAnsi="Times New Roman" w:cs="Times New Roman"/>
          <w:sz w:val="24"/>
          <w:szCs w:val="24"/>
        </w:rPr>
        <w:t xml:space="preserve"> the forefront in meeting cultural chal</w:t>
      </w:r>
      <w:r w:rsidR="007F4272" w:rsidRPr="008848E1">
        <w:rPr>
          <w:rFonts w:ascii="Times New Roman" w:hAnsi="Times New Roman" w:cs="Times New Roman"/>
          <w:sz w:val="24"/>
          <w:szCs w:val="24"/>
        </w:rPr>
        <w:t>lenges while</w:t>
      </w:r>
      <w:r w:rsidR="000222DF" w:rsidRPr="008848E1">
        <w:rPr>
          <w:rFonts w:ascii="Times New Roman" w:hAnsi="Times New Roman" w:cs="Times New Roman"/>
          <w:sz w:val="24"/>
          <w:szCs w:val="24"/>
        </w:rPr>
        <w:t xml:space="preserve"> administering their responsibilities to populations of exotic cultures and beliefs.</w:t>
      </w:r>
      <w:r w:rsidRPr="008848E1">
        <w:rPr>
          <w:rFonts w:ascii="Times New Roman" w:hAnsi="Times New Roman" w:cs="Times New Roman"/>
          <w:sz w:val="24"/>
          <w:szCs w:val="24"/>
        </w:rPr>
        <w:t xml:space="preserve"> </w:t>
      </w:r>
      <w:r w:rsidR="000222DF" w:rsidRPr="008848E1">
        <w:rPr>
          <w:rFonts w:ascii="Times New Roman" w:hAnsi="Times New Roman" w:cs="Times New Roman"/>
          <w:sz w:val="24"/>
          <w:szCs w:val="24"/>
        </w:rPr>
        <w:t xml:space="preserve">LEARN </w:t>
      </w:r>
      <w:r w:rsidRPr="008848E1">
        <w:rPr>
          <w:rFonts w:ascii="Times New Roman" w:hAnsi="Times New Roman" w:cs="Times New Roman"/>
          <w:sz w:val="24"/>
          <w:szCs w:val="24"/>
        </w:rPr>
        <w:t>m</w:t>
      </w:r>
      <w:r w:rsidR="000222DF" w:rsidRPr="008848E1">
        <w:rPr>
          <w:rFonts w:ascii="Times New Roman" w:hAnsi="Times New Roman" w:cs="Times New Roman"/>
          <w:sz w:val="24"/>
          <w:szCs w:val="24"/>
        </w:rPr>
        <w:t xml:space="preserve">odel was developed by Family Practice Residency at San Jose Health Center in United States so as to cater </w:t>
      </w:r>
      <w:r w:rsidRPr="008848E1">
        <w:rPr>
          <w:rFonts w:ascii="Times New Roman" w:hAnsi="Times New Roman" w:cs="Times New Roman"/>
          <w:sz w:val="24"/>
          <w:szCs w:val="24"/>
        </w:rPr>
        <w:t>to</w:t>
      </w:r>
      <w:r w:rsidR="000222DF" w:rsidRPr="008848E1">
        <w:rPr>
          <w:rFonts w:ascii="Times New Roman" w:hAnsi="Times New Roman" w:cs="Times New Roman"/>
          <w:sz w:val="24"/>
          <w:szCs w:val="24"/>
        </w:rPr>
        <w:t xml:space="preserve"> the cultural diversity that was part of </w:t>
      </w:r>
      <w:r w:rsidR="007F4272" w:rsidRPr="008848E1">
        <w:rPr>
          <w:rFonts w:ascii="Times New Roman" w:hAnsi="Times New Roman" w:cs="Times New Roman"/>
          <w:sz w:val="24"/>
          <w:szCs w:val="24"/>
        </w:rPr>
        <w:t>growing commonality among</w:t>
      </w:r>
      <w:r w:rsidR="000222DF" w:rsidRPr="008848E1">
        <w:rPr>
          <w:rFonts w:ascii="Times New Roman" w:hAnsi="Times New Roman" w:cs="Times New Roman"/>
          <w:sz w:val="24"/>
          <w:szCs w:val="24"/>
        </w:rPr>
        <w:t xml:space="preserve"> patient</w:t>
      </w:r>
      <w:r w:rsidR="007F4272" w:rsidRPr="008848E1">
        <w:rPr>
          <w:rFonts w:ascii="Times New Roman" w:hAnsi="Times New Roman" w:cs="Times New Roman"/>
          <w:sz w:val="24"/>
          <w:szCs w:val="24"/>
        </w:rPr>
        <w:t>s</w:t>
      </w:r>
      <w:r w:rsidR="000222DF" w:rsidRPr="008848E1">
        <w:rPr>
          <w:rFonts w:ascii="Times New Roman" w:hAnsi="Times New Roman" w:cs="Times New Roman"/>
          <w:sz w:val="24"/>
          <w:szCs w:val="24"/>
        </w:rPr>
        <w:t xml:space="preserve">. Based </w:t>
      </w:r>
      <w:r w:rsidR="007F4272" w:rsidRPr="008848E1">
        <w:rPr>
          <w:rFonts w:ascii="Times New Roman" w:hAnsi="Times New Roman" w:cs="Times New Roman"/>
          <w:sz w:val="24"/>
          <w:szCs w:val="24"/>
        </w:rPr>
        <w:t>on</w:t>
      </w:r>
      <w:r w:rsidR="000222DF" w:rsidRPr="008848E1">
        <w:rPr>
          <w:rFonts w:ascii="Times New Roman" w:hAnsi="Times New Roman" w:cs="Times New Roman"/>
          <w:sz w:val="24"/>
          <w:szCs w:val="24"/>
        </w:rPr>
        <w:t xml:space="preserve"> the </w:t>
      </w:r>
      <w:r w:rsidR="00D10CDE" w:rsidRPr="008848E1">
        <w:rPr>
          <w:rFonts w:ascii="Times New Roman" w:hAnsi="Times New Roman" w:cs="Times New Roman"/>
          <w:sz w:val="24"/>
          <w:szCs w:val="24"/>
        </w:rPr>
        <w:t xml:space="preserve">policies </w:t>
      </w:r>
      <w:r w:rsidR="007F4272" w:rsidRPr="008848E1">
        <w:rPr>
          <w:rFonts w:ascii="Times New Roman" w:hAnsi="Times New Roman" w:cs="Times New Roman"/>
          <w:sz w:val="24"/>
          <w:szCs w:val="24"/>
        </w:rPr>
        <w:t>or aspects that</w:t>
      </w:r>
      <w:r w:rsidR="00D10CDE" w:rsidRPr="008848E1">
        <w:rPr>
          <w:rFonts w:ascii="Times New Roman" w:hAnsi="Times New Roman" w:cs="Times New Roman"/>
          <w:sz w:val="24"/>
          <w:szCs w:val="24"/>
        </w:rPr>
        <w:t xml:space="preserve"> the model stands for, it is easy to professionally </w:t>
      </w:r>
      <w:r w:rsidR="00E04EDC" w:rsidRPr="008848E1">
        <w:rPr>
          <w:rFonts w:ascii="Times New Roman" w:hAnsi="Times New Roman" w:cs="Times New Roman"/>
          <w:sz w:val="24"/>
          <w:szCs w:val="24"/>
        </w:rPr>
        <w:t>diagnose a</w:t>
      </w:r>
      <w:r w:rsidR="00D10CDE" w:rsidRPr="008848E1">
        <w:rPr>
          <w:rFonts w:ascii="Times New Roman" w:hAnsi="Times New Roman" w:cs="Times New Roman"/>
          <w:sz w:val="24"/>
          <w:szCs w:val="24"/>
        </w:rPr>
        <w:t xml:space="preserve"> problem </w:t>
      </w:r>
      <w:r w:rsidR="00F418C2" w:rsidRPr="008848E1">
        <w:rPr>
          <w:rFonts w:ascii="Times New Roman" w:hAnsi="Times New Roman" w:cs="Times New Roman"/>
          <w:sz w:val="24"/>
          <w:szCs w:val="24"/>
        </w:rPr>
        <w:t xml:space="preserve">from psychosocial, cultural or societal etiology </w:t>
      </w:r>
      <w:r w:rsidR="00D10CDE" w:rsidRPr="008848E1">
        <w:rPr>
          <w:rFonts w:ascii="Times New Roman" w:hAnsi="Times New Roman" w:cs="Times New Roman"/>
          <w:sz w:val="24"/>
          <w:szCs w:val="24"/>
        </w:rPr>
        <w:t xml:space="preserve">into understandable conclusions without legal cases emanating from </w:t>
      </w:r>
      <w:r w:rsidRPr="008848E1">
        <w:rPr>
          <w:rFonts w:ascii="Times New Roman" w:hAnsi="Times New Roman" w:cs="Times New Roman"/>
          <w:sz w:val="24"/>
          <w:szCs w:val="24"/>
        </w:rPr>
        <w:t xml:space="preserve">the </w:t>
      </w:r>
      <w:r w:rsidR="00D10CDE" w:rsidRPr="008848E1">
        <w:rPr>
          <w:rFonts w:ascii="Times New Roman" w:hAnsi="Times New Roman" w:cs="Times New Roman"/>
          <w:sz w:val="24"/>
          <w:szCs w:val="24"/>
        </w:rPr>
        <w:t>practitioner</w:t>
      </w:r>
      <w:r w:rsidR="007F4272" w:rsidRPr="008848E1">
        <w:rPr>
          <w:rFonts w:ascii="Times New Roman" w:hAnsi="Times New Roman" w:cs="Times New Roman"/>
          <w:sz w:val="24"/>
          <w:szCs w:val="24"/>
        </w:rPr>
        <w:t>’</w:t>
      </w:r>
      <w:r w:rsidR="00D10CDE" w:rsidRPr="008848E1">
        <w:rPr>
          <w:rFonts w:ascii="Times New Roman" w:hAnsi="Times New Roman" w:cs="Times New Roman"/>
          <w:sz w:val="24"/>
          <w:szCs w:val="24"/>
        </w:rPr>
        <w:t>s incompetency.</w:t>
      </w:r>
      <w:r w:rsidR="00E04EDC" w:rsidRPr="008848E1">
        <w:rPr>
          <w:rFonts w:ascii="Times New Roman" w:hAnsi="Times New Roman" w:cs="Times New Roman"/>
          <w:sz w:val="24"/>
          <w:szCs w:val="24"/>
        </w:rPr>
        <w:t xml:space="preserve"> Over the recent years critics have argued that </w:t>
      </w:r>
      <w:r w:rsidRPr="008848E1">
        <w:rPr>
          <w:rFonts w:ascii="Times New Roman" w:hAnsi="Times New Roman" w:cs="Times New Roman"/>
          <w:sz w:val="24"/>
          <w:szCs w:val="24"/>
        </w:rPr>
        <w:t xml:space="preserve">the </w:t>
      </w:r>
      <w:r w:rsidR="00E04EDC" w:rsidRPr="008848E1">
        <w:rPr>
          <w:rFonts w:ascii="Times New Roman" w:hAnsi="Times New Roman" w:cs="Times New Roman"/>
          <w:sz w:val="24"/>
          <w:szCs w:val="24"/>
        </w:rPr>
        <w:t xml:space="preserve">application of </w:t>
      </w:r>
      <w:r w:rsidRPr="008848E1">
        <w:rPr>
          <w:rFonts w:ascii="Times New Roman" w:hAnsi="Times New Roman" w:cs="Times New Roman"/>
          <w:sz w:val="24"/>
          <w:szCs w:val="24"/>
        </w:rPr>
        <w:t xml:space="preserve">the </w:t>
      </w:r>
      <w:r w:rsidR="00E04EDC" w:rsidRPr="008848E1">
        <w:rPr>
          <w:rFonts w:ascii="Times New Roman" w:hAnsi="Times New Roman" w:cs="Times New Roman"/>
          <w:sz w:val="24"/>
          <w:szCs w:val="24"/>
        </w:rPr>
        <w:t xml:space="preserve">LEARN Model </w:t>
      </w:r>
      <w:r w:rsidR="007F4272" w:rsidRPr="008848E1">
        <w:rPr>
          <w:rFonts w:ascii="Times New Roman" w:hAnsi="Times New Roman" w:cs="Times New Roman"/>
          <w:sz w:val="24"/>
          <w:szCs w:val="24"/>
        </w:rPr>
        <w:t>can very impeccab</w:t>
      </w:r>
      <w:r w:rsidR="00F418C2" w:rsidRPr="008848E1">
        <w:rPr>
          <w:rFonts w:ascii="Times New Roman" w:hAnsi="Times New Roman" w:cs="Times New Roman"/>
          <w:sz w:val="24"/>
          <w:szCs w:val="24"/>
        </w:rPr>
        <w:t>ly impact</w:t>
      </w:r>
      <w:r w:rsidR="00E04EDC" w:rsidRPr="008848E1">
        <w:rPr>
          <w:rFonts w:ascii="Times New Roman" w:hAnsi="Times New Roman" w:cs="Times New Roman"/>
          <w:sz w:val="24"/>
          <w:szCs w:val="24"/>
        </w:rPr>
        <w:t xml:space="preserve"> </w:t>
      </w:r>
      <w:r w:rsidRPr="008848E1">
        <w:rPr>
          <w:rFonts w:ascii="Times New Roman" w:hAnsi="Times New Roman" w:cs="Times New Roman"/>
          <w:sz w:val="24"/>
          <w:szCs w:val="24"/>
        </w:rPr>
        <w:t xml:space="preserve">the </w:t>
      </w:r>
      <w:r w:rsidR="00E04EDC" w:rsidRPr="008848E1">
        <w:rPr>
          <w:rFonts w:ascii="Times New Roman" w:hAnsi="Times New Roman" w:cs="Times New Roman"/>
          <w:sz w:val="24"/>
          <w:szCs w:val="24"/>
        </w:rPr>
        <w:t>hospitality industry more effective</w:t>
      </w:r>
      <w:r w:rsidR="00F418C2" w:rsidRPr="008848E1">
        <w:rPr>
          <w:rFonts w:ascii="Times New Roman" w:hAnsi="Times New Roman" w:cs="Times New Roman"/>
          <w:sz w:val="24"/>
          <w:szCs w:val="24"/>
        </w:rPr>
        <w:t>ly</w:t>
      </w:r>
      <w:r w:rsidR="00E04EDC" w:rsidRPr="008848E1">
        <w:rPr>
          <w:rFonts w:ascii="Times New Roman" w:hAnsi="Times New Roman" w:cs="Times New Roman"/>
          <w:sz w:val="24"/>
          <w:szCs w:val="24"/>
        </w:rPr>
        <w:t xml:space="preserve">.  </w:t>
      </w:r>
      <w:r w:rsidRPr="008848E1">
        <w:rPr>
          <w:rFonts w:ascii="Times New Roman" w:hAnsi="Times New Roman" w:cs="Times New Roman"/>
          <w:sz w:val="24"/>
          <w:szCs w:val="24"/>
        </w:rPr>
        <w:t>The h</w:t>
      </w:r>
      <w:r w:rsidR="00E04EDC" w:rsidRPr="008848E1">
        <w:rPr>
          <w:rFonts w:ascii="Times New Roman" w:hAnsi="Times New Roman" w:cs="Times New Roman"/>
          <w:sz w:val="24"/>
          <w:szCs w:val="24"/>
        </w:rPr>
        <w:t>ospitality industry is an area that requires utmost customer relationship craned on mutual understanding of diverse customer needs</w:t>
      </w:r>
      <w:r w:rsidR="00F418C2" w:rsidRPr="008848E1">
        <w:rPr>
          <w:rFonts w:ascii="Times New Roman" w:hAnsi="Times New Roman" w:cs="Times New Roman"/>
          <w:sz w:val="24"/>
          <w:szCs w:val="24"/>
        </w:rPr>
        <w:t xml:space="preserve"> and originalities</w:t>
      </w:r>
      <w:r w:rsidR="00E04EDC" w:rsidRPr="008848E1">
        <w:rPr>
          <w:rFonts w:ascii="Times New Roman" w:hAnsi="Times New Roman" w:cs="Times New Roman"/>
          <w:sz w:val="24"/>
          <w:szCs w:val="24"/>
        </w:rPr>
        <w:t>. This paper demonstrates the entails of the LEARN model and applies them to the hospitality industry.</w:t>
      </w:r>
    </w:p>
    <w:p w14:paraId="6DBF374B" w14:textId="7BEE6B2F" w:rsidR="00A82CCA" w:rsidRPr="008848E1" w:rsidRDefault="00F94B3B" w:rsidP="001E5E2A">
      <w:pPr>
        <w:spacing w:line="480" w:lineRule="auto"/>
        <w:jc w:val="center"/>
        <w:rPr>
          <w:rFonts w:ascii="Times New Roman" w:hAnsi="Times New Roman" w:cs="Times New Roman"/>
          <w:b/>
          <w:sz w:val="24"/>
          <w:szCs w:val="24"/>
        </w:rPr>
      </w:pPr>
      <w:r w:rsidRPr="008848E1">
        <w:rPr>
          <w:rFonts w:ascii="Times New Roman" w:hAnsi="Times New Roman" w:cs="Times New Roman"/>
          <w:b/>
          <w:sz w:val="24"/>
          <w:szCs w:val="24"/>
        </w:rPr>
        <w:t xml:space="preserve">Explication of </w:t>
      </w:r>
      <w:r w:rsidR="0022629E">
        <w:rPr>
          <w:rFonts w:ascii="Times New Roman" w:hAnsi="Times New Roman" w:cs="Times New Roman"/>
          <w:b/>
          <w:sz w:val="24"/>
          <w:szCs w:val="24"/>
        </w:rPr>
        <w:t xml:space="preserve">the </w:t>
      </w:r>
      <w:r w:rsidR="00E04EDC" w:rsidRPr="008848E1">
        <w:rPr>
          <w:rFonts w:ascii="Times New Roman" w:hAnsi="Times New Roman" w:cs="Times New Roman"/>
          <w:b/>
          <w:sz w:val="24"/>
          <w:szCs w:val="24"/>
        </w:rPr>
        <w:t>Concepts of</w:t>
      </w:r>
      <w:r w:rsidR="004026A9" w:rsidRPr="008848E1">
        <w:rPr>
          <w:rFonts w:ascii="Times New Roman" w:hAnsi="Times New Roman" w:cs="Times New Roman"/>
          <w:b/>
          <w:sz w:val="24"/>
          <w:szCs w:val="24"/>
        </w:rPr>
        <w:t xml:space="preserve"> </w:t>
      </w:r>
      <w:r w:rsidR="00A82CCA" w:rsidRPr="008848E1">
        <w:rPr>
          <w:rFonts w:ascii="Times New Roman" w:hAnsi="Times New Roman" w:cs="Times New Roman"/>
          <w:b/>
          <w:sz w:val="24"/>
          <w:szCs w:val="24"/>
        </w:rPr>
        <w:t xml:space="preserve">the </w:t>
      </w:r>
      <w:r w:rsidR="004026A9" w:rsidRPr="008848E1">
        <w:rPr>
          <w:rFonts w:ascii="Times New Roman" w:hAnsi="Times New Roman" w:cs="Times New Roman"/>
          <w:b/>
          <w:sz w:val="24"/>
          <w:szCs w:val="24"/>
        </w:rPr>
        <w:t xml:space="preserve">LEARN </w:t>
      </w:r>
      <w:r w:rsidR="00E04EDC" w:rsidRPr="008848E1">
        <w:rPr>
          <w:rFonts w:ascii="Times New Roman" w:hAnsi="Times New Roman" w:cs="Times New Roman"/>
          <w:b/>
          <w:sz w:val="24"/>
          <w:szCs w:val="24"/>
        </w:rPr>
        <w:t>Model</w:t>
      </w:r>
    </w:p>
    <w:p w14:paraId="34AC9BB2" w14:textId="67B1EA5C" w:rsidR="00F31BFB" w:rsidRPr="008848E1" w:rsidRDefault="00E04EDC"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 xml:space="preserve">LEARN </w:t>
      </w:r>
      <w:r w:rsidR="006841AF" w:rsidRPr="008848E1">
        <w:rPr>
          <w:rFonts w:ascii="Times New Roman" w:hAnsi="Times New Roman" w:cs="Times New Roman"/>
          <w:sz w:val="24"/>
          <w:szCs w:val="24"/>
        </w:rPr>
        <w:t>model is</w:t>
      </w:r>
      <w:r w:rsidR="00F418C2" w:rsidRPr="008848E1">
        <w:rPr>
          <w:rFonts w:ascii="Times New Roman" w:hAnsi="Times New Roman" w:cs="Times New Roman"/>
          <w:sz w:val="24"/>
          <w:szCs w:val="24"/>
        </w:rPr>
        <w:t xml:space="preserve"> a</w:t>
      </w:r>
      <w:r w:rsidR="003A6B65" w:rsidRPr="008848E1">
        <w:rPr>
          <w:rFonts w:ascii="Times New Roman" w:hAnsi="Times New Roman" w:cs="Times New Roman"/>
          <w:sz w:val="24"/>
          <w:szCs w:val="24"/>
        </w:rPr>
        <w:t xml:space="preserve"> verb</w:t>
      </w:r>
      <w:r w:rsidR="00F418C2" w:rsidRPr="008848E1">
        <w:rPr>
          <w:rFonts w:ascii="Times New Roman" w:hAnsi="Times New Roman" w:cs="Times New Roman"/>
          <w:sz w:val="24"/>
          <w:szCs w:val="24"/>
        </w:rPr>
        <w:t xml:space="preserve"> composition</w:t>
      </w:r>
      <w:r w:rsidRPr="008848E1">
        <w:rPr>
          <w:rFonts w:ascii="Times New Roman" w:hAnsi="Times New Roman" w:cs="Times New Roman"/>
          <w:sz w:val="24"/>
          <w:szCs w:val="24"/>
        </w:rPr>
        <w:t xml:space="preserve"> of acronym</w:t>
      </w:r>
      <w:r w:rsidR="00F418C2" w:rsidRPr="008848E1">
        <w:rPr>
          <w:rFonts w:ascii="Times New Roman" w:hAnsi="Times New Roman" w:cs="Times New Roman"/>
          <w:sz w:val="24"/>
          <w:szCs w:val="24"/>
        </w:rPr>
        <w:t>s</w:t>
      </w:r>
      <w:r w:rsidRPr="008848E1">
        <w:rPr>
          <w:rFonts w:ascii="Times New Roman" w:hAnsi="Times New Roman" w:cs="Times New Roman"/>
          <w:sz w:val="24"/>
          <w:szCs w:val="24"/>
        </w:rPr>
        <w:t xml:space="preserve"> for listen, explain, acknow</w:t>
      </w:r>
      <w:r w:rsidR="006841AF" w:rsidRPr="008848E1">
        <w:rPr>
          <w:rFonts w:ascii="Times New Roman" w:hAnsi="Times New Roman" w:cs="Times New Roman"/>
          <w:sz w:val="24"/>
          <w:szCs w:val="24"/>
        </w:rPr>
        <w:t>ledge, recommend and negotiat</w:t>
      </w:r>
      <w:r w:rsidRPr="008848E1">
        <w:rPr>
          <w:rFonts w:ascii="Times New Roman" w:hAnsi="Times New Roman" w:cs="Times New Roman"/>
          <w:sz w:val="24"/>
          <w:szCs w:val="24"/>
        </w:rPr>
        <w:t>e</w:t>
      </w:r>
      <w:r w:rsidR="00431C4D" w:rsidRPr="008848E1">
        <w:rPr>
          <w:rFonts w:ascii="Times New Roman" w:hAnsi="Times New Roman" w:cs="Times New Roman"/>
          <w:sz w:val="24"/>
          <w:szCs w:val="24"/>
        </w:rPr>
        <w:t xml:space="preserve"> intervention procedures to a challenge</w:t>
      </w:r>
      <w:r w:rsidRPr="008848E1">
        <w:rPr>
          <w:rFonts w:ascii="Times New Roman" w:hAnsi="Times New Roman" w:cs="Times New Roman"/>
          <w:sz w:val="24"/>
          <w:szCs w:val="24"/>
        </w:rPr>
        <w:t>.</w:t>
      </w:r>
      <w:r w:rsidR="006841AF" w:rsidRPr="008848E1">
        <w:rPr>
          <w:rFonts w:ascii="Times New Roman" w:hAnsi="Times New Roman" w:cs="Times New Roman"/>
          <w:sz w:val="24"/>
          <w:szCs w:val="24"/>
        </w:rPr>
        <w:t xml:space="preserve"> </w:t>
      </w:r>
      <w:r w:rsidR="00CC0A2E" w:rsidRPr="008848E1">
        <w:rPr>
          <w:rFonts w:ascii="Times New Roman" w:hAnsi="Times New Roman" w:cs="Times New Roman"/>
          <w:sz w:val="24"/>
          <w:szCs w:val="24"/>
        </w:rPr>
        <w:t>According to Berlin &amp; Fowkes (1983), this model</w:t>
      </w:r>
      <w:r w:rsidR="00442974" w:rsidRPr="008848E1">
        <w:rPr>
          <w:rFonts w:ascii="Times New Roman" w:hAnsi="Times New Roman" w:cs="Times New Roman"/>
          <w:sz w:val="24"/>
          <w:szCs w:val="24"/>
        </w:rPr>
        <w:t xml:space="preserve"> is inclusive of all </w:t>
      </w:r>
      <w:r w:rsidR="00431C4D" w:rsidRPr="008848E1">
        <w:rPr>
          <w:rFonts w:ascii="Times New Roman" w:hAnsi="Times New Roman" w:cs="Times New Roman"/>
          <w:sz w:val="24"/>
          <w:szCs w:val="24"/>
        </w:rPr>
        <w:t>professional requirements i</w:t>
      </w:r>
      <w:r w:rsidR="00442974" w:rsidRPr="008848E1">
        <w:rPr>
          <w:rFonts w:ascii="Times New Roman" w:hAnsi="Times New Roman" w:cs="Times New Roman"/>
          <w:sz w:val="24"/>
          <w:szCs w:val="24"/>
        </w:rPr>
        <w:t xml:space="preserve">n a practitioner to proceed with empathy while dealing with a culturally diverse group. </w:t>
      </w:r>
      <w:r w:rsidR="00906676" w:rsidRPr="008848E1">
        <w:rPr>
          <w:rFonts w:ascii="Times New Roman" w:hAnsi="Times New Roman" w:cs="Times New Roman"/>
          <w:sz w:val="24"/>
          <w:szCs w:val="24"/>
        </w:rPr>
        <w:t>Liste</w:t>
      </w:r>
      <w:r w:rsidR="00431C4D" w:rsidRPr="008848E1">
        <w:rPr>
          <w:rFonts w:ascii="Times New Roman" w:hAnsi="Times New Roman" w:cs="Times New Roman"/>
          <w:sz w:val="24"/>
          <w:szCs w:val="24"/>
        </w:rPr>
        <w:t>n</w:t>
      </w:r>
      <w:r w:rsidR="00906676" w:rsidRPr="008848E1">
        <w:rPr>
          <w:rFonts w:ascii="Times New Roman" w:hAnsi="Times New Roman" w:cs="Times New Roman"/>
          <w:sz w:val="24"/>
          <w:szCs w:val="24"/>
        </w:rPr>
        <w:t xml:space="preserve"> is the first step required in the implementation of this model as most proceeding aspects rely on it. With this step</w:t>
      </w:r>
      <w:r w:rsidR="00431C4D" w:rsidRPr="008848E1">
        <w:rPr>
          <w:rFonts w:ascii="Times New Roman" w:hAnsi="Times New Roman" w:cs="Times New Roman"/>
          <w:sz w:val="24"/>
          <w:szCs w:val="24"/>
        </w:rPr>
        <w:t>,</w:t>
      </w:r>
      <w:r w:rsidR="00906676" w:rsidRPr="008848E1">
        <w:rPr>
          <w:rFonts w:ascii="Times New Roman" w:hAnsi="Times New Roman" w:cs="Times New Roman"/>
          <w:sz w:val="24"/>
          <w:szCs w:val="24"/>
        </w:rPr>
        <w:t xml:space="preserve"> the practitioner is mandated to give the customer, patient or respondent a chance to explain oneself </w:t>
      </w:r>
      <w:r w:rsidR="00906676" w:rsidRPr="008848E1">
        <w:rPr>
          <w:rFonts w:ascii="Times New Roman" w:hAnsi="Times New Roman" w:cs="Times New Roman"/>
          <w:sz w:val="24"/>
          <w:szCs w:val="24"/>
        </w:rPr>
        <w:lastRenderedPageBreak/>
        <w:t xml:space="preserve">(Jaeger, Haley &amp; Hudson, 2019). The practitioner must allow the person to whom he or she is attending </w:t>
      </w:r>
      <w:r w:rsidR="00B62A0B" w:rsidRPr="008848E1">
        <w:rPr>
          <w:rFonts w:ascii="Times New Roman" w:hAnsi="Times New Roman" w:cs="Times New Roman"/>
          <w:sz w:val="24"/>
          <w:szCs w:val="24"/>
        </w:rPr>
        <w:t xml:space="preserve">space </w:t>
      </w:r>
      <w:r w:rsidR="00906676" w:rsidRPr="008848E1">
        <w:rPr>
          <w:rFonts w:ascii="Times New Roman" w:hAnsi="Times New Roman" w:cs="Times New Roman"/>
          <w:sz w:val="24"/>
          <w:szCs w:val="24"/>
        </w:rPr>
        <w:t xml:space="preserve">to elaborate his </w:t>
      </w:r>
      <w:r w:rsidR="00B62A0B" w:rsidRPr="008848E1">
        <w:rPr>
          <w:rFonts w:ascii="Times New Roman" w:hAnsi="Times New Roman" w:cs="Times New Roman"/>
          <w:sz w:val="24"/>
          <w:szCs w:val="24"/>
        </w:rPr>
        <w:t xml:space="preserve">or her </w:t>
      </w:r>
      <w:r w:rsidR="00906676" w:rsidRPr="008848E1">
        <w:rPr>
          <w:rFonts w:ascii="Times New Roman" w:hAnsi="Times New Roman" w:cs="Times New Roman"/>
          <w:sz w:val="24"/>
          <w:szCs w:val="24"/>
        </w:rPr>
        <w:t>social beliefs about the nature of his needs. For instance, if the patient or the respondent, depending on where the model is being applied, posses</w:t>
      </w:r>
      <w:r w:rsidR="00B62A0B" w:rsidRPr="008848E1">
        <w:rPr>
          <w:rFonts w:ascii="Times New Roman" w:hAnsi="Times New Roman" w:cs="Times New Roman"/>
          <w:sz w:val="24"/>
          <w:szCs w:val="24"/>
        </w:rPr>
        <w:t>se</w:t>
      </w:r>
      <w:r w:rsidR="00906676" w:rsidRPr="008848E1">
        <w:rPr>
          <w:rFonts w:ascii="Times New Roman" w:hAnsi="Times New Roman" w:cs="Times New Roman"/>
          <w:sz w:val="24"/>
          <w:szCs w:val="24"/>
        </w:rPr>
        <w:t>s a belief about a given behavio</w:t>
      </w:r>
      <w:r w:rsidR="00B62A0B" w:rsidRPr="008848E1">
        <w:rPr>
          <w:rFonts w:ascii="Times New Roman" w:hAnsi="Times New Roman" w:cs="Times New Roman"/>
          <w:sz w:val="24"/>
          <w:szCs w:val="24"/>
        </w:rPr>
        <w:t>u</w:t>
      </w:r>
      <w:r w:rsidR="00906676" w:rsidRPr="008848E1">
        <w:rPr>
          <w:rFonts w:ascii="Times New Roman" w:hAnsi="Times New Roman" w:cs="Times New Roman"/>
          <w:sz w:val="24"/>
          <w:szCs w:val="24"/>
        </w:rPr>
        <w:t xml:space="preserve">r or method of treatment </w:t>
      </w:r>
      <w:r w:rsidR="00431C4D" w:rsidRPr="008848E1">
        <w:rPr>
          <w:rFonts w:ascii="Times New Roman" w:hAnsi="Times New Roman" w:cs="Times New Roman"/>
          <w:sz w:val="24"/>
          <w:szCs w:val="24"/>
        </w:rPr>
        <w:t xml:space="preserve">or </w:t>
      </w:r>
      <w:r w:rsidR="00906676" w:rsidRPr="008848E1">
        <w:rPr>
          <w:rFonts w:ascii="Times New Roman" w:hAnsi="Times New Roman" w:cs="Times New Roman"/>
          <w:sz w:val="24"/>
          <w:szCs w:val="24"/>
        </w:rPr>
        <w:t>intervention, the attendant</w:t>
      </w:r>
      <w:r w:rsidR="00B62A0B" w:rsidRPr="008848E1">
        <w:rPr>
          <w:rFonts w:ascii="Times New Roman" w:hAnsi="Times New Roman" w:cs="Times New Roman"/>
          <w:sz w:val="24"/>
          <w:szCs w:val="24"/>
        </w:rPr>
        <w:t>,</w:t>
      </w:r>
      <w:r w:rsidR="00906676" w:rsidRPr="008848E1">
        <w:rPr>
          <w:rFonts w:ascii="Times New Roman" w:hAnsi="Times New Roman" w:cs="Times New Roman"/>
          <w:sz w:val="24"/>
          <w:szCs w:val="24"/>
        </w:rPr>
        <w:t xml:space="preserve"> such as the nurse</w:t>
      </w:r>
      <w:r w:rsidR="00B62A0B" w:rsidRPr="008848E1">
        <w:rPr>
          <w:rFonts w:ascii="Times New Roman" w:hAnsi="Times New Roman" w:cs="Times New Roman"/>
          <w:sz w:val="24"/>
          <w:szCs w:val="24"/>
        </w:rPr>
        <w:t>,</w:t>
      </w:r>
      <w:r w:rsidR="00906676" w:rsidRPr="008848E1">
        <w:rPr>
          <w:rFonts w:ascii="Times New Roman" w:hAnsi="Times New Roman" w:cs="Times New Roman"/>
          <w:sz w:val="24"/>
          <w:szCs w:val="24"/>
        </w:rPr>
        <w:t xml:space="preserve"> must take time to listen to all that has to </w:t>
      </w:r>
      <w:r w:rsidR="00431C4D" w:rsidRPr="008848E1">
        <w:rPr>
          <w:rFonts w:ascii="Times New Roman" w:hAnsi="Times New Roman" w:cs="Times New Roman"/>
          <w:sz w:val="24"/>
          <w:szCs w:val="24"/>
        </w:rPr>
        <w:t xml:space="preserve">be </w:t>
      </w:r>
      <w:r w:rsidR="00906676" w:rsidRPr="008848E1">
        <w:rPr>
          <w:rFonts w:ascii="Times New Roman" w:hAnsi="Times New Roman" w:cs="Times New Roman"/>
          <w:sz w:val="24"/>
          <w:szCs w:val="24"/>
        </w:rPr>
        <w:t>said. In many cases</w:t>
      </w:r>
      <w:r w:rsidR="00B62A0B" w:rsidRPr="008848E1">
        <w:rPr>
          <w:rFonts w:ascii="Times New Roman" w:hAnsi="Times New Roman" w:cs="Times New Roman"/>
          <w:sz w:val="24"/>
          <w:szCs w:val="24"/>
        </w:rPr>
        <w:t>,</w:t>
      </w:r>
      <w:r w:rsidR="00906676" w:rsidRPr="008848E1">
        <w:rPr>
          <w:rFonts w:ascii="Times New Roman" w:hAnsi="Times New Roman" w:cs="Times New Roman"/>
          <w:sz w:val="24"/>
          <w:szCs w:val="24"/>
        </w:rPr>
        <w:t xml:space="preserve"> as shown by Berlin &amp; Fowkes (1983)</w:t>
      </w:r>
      <w:r w:rsidR="009423D6" w:rsidRPr="008848E1">
        <w:rPr>
          <w:rFonts w:ascii="Times New Roman" w:hAnsi="Times New Roman" w:cs="Times New Roman"/>
          <w:sz w:val="24"/>
          <w:szCs w:val="24"/>
        </w:rPr>
        <w:t>,</w:t>
      </w:r>
      <w:r w:rsidR="00906676" w:rsidRPr="008848E1">
        <w:rPr>
          <w:rFonts w:ascii="Times New Roman" w:hAnsi="Times New Roman" w:cs="Times New Roman"/>
          <w:sz w:val="24"/>
          <w:szCs w:val="24"/>
        </w:rPr>
        <w:t xml:space="preserve"> certain etiological causes of health problems are not medical but social-related</w:t>
      </w:r>
      <w:r w:rsidR="009423D6" w:rsidRPr="008848E1">
        <w:rPr>
          <w:rFonts w:ascii="Times New Roman" w:hAnsi="Times New Roman" w:cs="Times New Roman"/>
          <w:sz w:val="24"/>
          <w:szCs w:val="24"/>
        </w:rPr>
        <w:t xml:space="preserve"> or belief-based</w:t>
      </w:r>
      <w:r w:rsidR="00906676" w:rsidRPr="008848E1">
        <w:rPr>
          <w:rFonts w:ascii="Times New Roman" w:hAnsi="Times New Roman" w:cs="Times New Roman"/>
          <w:sz w:val="24"/>
          <w:szCs w:val="24"/>
        </w:rPr>
        <w:t xml:space="preserve">. It is therefore </w:t>
      </w:r>
      <w:r w:rsidR="009423D6" w:rsidRPr="008848E1">
        <w:rPr>
          <w:rFonts w:ascii="Times New Roman" w:hAnsi="Times New Roman" w:cs="Times New Roman"/>
          <w:sz w:val="24"/>
          <w:szCs w:val="24"/>
        </w:rPr>
        <w:t>pivotal to allow extreme listening skills to prevail.</w:t>
      </w:r>
    </w:p>
    <w:p w14:paraId="10768827" w14:textId="41C4AD35" w:rsidR="00F31BFB" w:rsidRPr="008848E1" w:rsidRDefault="009423D6"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 xml:space="preserve">Explain is the second step that is used in explicating the LEARN Model. This step requires the practitioner </w:t>
      </w:r>
      <w:r w:rsidR="009463D4" w:rsidRPr="008848E1">
        <w:rPr>
          <w:rFonts w:ascii="Times New Roman" w:hAnsi="Times New Roman" w:cs="Times New Roman"/>
          <w:sz w:val="24"/>
          <w:szCs w:val="24"/>
        </w:rPr>
        <w:t xml:space="preserve">to inform the respondent </w:t>
      </w:r>
      <w:r w:rsidRPr="008848E1">
        <w:rPr>
          <w:rFonts w:ascii="Times New Roman" w:hAnsi="Times New Roman" w:cs="Times New Roman"/>
          <w:sz w:val="24"/>
          <w:szCs w:val="24"/>
        </w:rPr>
        <w:t xml:space="preserve">of the concepts that </w:t>
      </w:r>
      <w:r w:rsidR="007422DD" w:rsidRPr="008848E1">
        <w:rPr>
          <w:rFonts w:ascii="Times New Roman" w:hAnsi="Times New Roman" w:cs="Times New Roman"/>
          <w:sz w:val="24"/>
          <w:szCs w:val="24"/>
        </w:rPr>
        <w:t xml:space="preserve">are </w:t>
      </w:r>
      <w:r w:rsidRPr="008848E1">
        <w:rPr>
          <w:rFonts w:ascii="Times New Roman" w:hAnsi="Times New Roman" w:cs="Times New Roman"/>
          <w:sz w:val="24"/>
          <w:szCs w:val="24"/>
        </w:rPr>
        <w:t>set</w:t>
      </w:r>
      <w:r w:rsidR="009463D4" w:rsidRPr="008848E1">
        <w:rPr>
          <w:rFonts w:ascii="Times New Roman" w:hAnsi="Times New Roman" w:cs="Times New Roman"/>
          <w:sz w:val="24"/>
          <w:szCs w:val="24"/>
        </w:rPr>
        <w:t xml:space="preserve"> out as </w:t>
      </w:r>
      <w:r w:rsidRPr="008848E1">
        <w:rPr>
          <w:rFonts w:ascii="Times New Roman" w:hAnsi="Times New Roman" w:cs="Times New Roman"/>
          <w:sz w:val="24"/>
          <w:szCs w:val="24"/>
        </w:rPr>
        <w:t>guidelines</w:t>
      </w:r>
      <w:r w:rsidR="00034BCC" w:rsidRPr="008848E1">
        <w:rPr>
          <w:rFonts w:ascii="Times New Roman" w:hAnsi="Times New Roman" w:cs="Times New Roman"/>
          <w:sz w:val="24"/>
          <w:szCs w:val="24"/>
        </w:rPr>
        <w:t xml:space="preserve"> within</w:t>
      </w:r>
      <w:r w:rsidR="009463D4" w:rsidRPr="008848E1">
        <w:rPr>
          <w:rFonts w:ascii="Times New Roman" w:hAnsi="Times New Roman" w:cs="Times New Roman"/>
          <w:sz w:val="24"/>
          <w:szCs w:val="24"/>
        </w:rPr>
        <w:t xml:space="preserve"> the selected area of operation</w:t>
      </w:r>
      <w:r w:rsidR="00034BCC" w:rsidRPr="008848E1">
        <w:rPr>
          <w:rFonts w:ascii="Times New Roman" w:hAnsi="Times New Roman" w:cs="Times New Roman"/>
          <w:sz w:val="24"/>
          <w:szCs w:val="24"/>
        </w:rPr>
        <w:t>. Berlin &amp; Fowkes (1983) discuss that in medical settings</w:t>
      </w:r>
      <w:r w:rsidR="009463D4" w:rsidRPr="008848E1">
        <w:rPr>
          <w:rFonts w:ascii="Times New Roman" w:hAnsi="Times New Roman" w:cs="Times New Roman"/>
          <w:sz w:val="24"/>
          <w:szCs w:val="24"/>
        </w:rPr>
        <w:t>,</w:t>
      </w:r>
      <w:r w:rsidR="00034BCC" w:rsidRPr="008848E1">
        <w:rPr>
          <w:rFonts w:ascii="Times New Roman" w:hAnsi="Times New Roman" w:cs="Times New Roman"/>
          <w:sz w:val="24"/>
          <w:szCs w:val="24"/>
        </w:rPr>
        <w:t xml:space="preserve"> the nurse is supposed to explain to the patient how the medical terms </w:t>
      </w:r>
      <w:r w:rsidR="009463D4" w:rsidRPr="008848E1">
        <w:rPr>
          <w:rFonts w:ascii="Times New Roman" w:hAnsi="Times New Roman" w:cs="Times New Roman"/>
          <w:sz w:val="24"/>
          <w:szCs w:val="24"/>
        </w:rPr>
        <w:t xml:space="preserve">and treatment procedures </w:t>
      </w:r>
      <w:r w:rsidR="00034BCC" w:rsidRPr="008848E1">
        <w:rPr>
          <w:rFonts w:ascii="Times New Roman" w:hAnsi="Times New Roman" w:cs="Times New Roman"/>
          <w:sz w:val="24"/>
          <w:szCs w:val="24"/>
        </w:rPr>
        <w:t xml:space="preserve">work in </w:t>
      </w:r>
      <w:r w:rsidR="009463D4" w:rsidRPr="008848E1">
        <w:rPr>
          <w:rFonts w:ascii="Times New Roman" w:hAnsi="Times New Roman" w:cs="Times New Roman"/>
          <w:sz w:val="24"/>
          <w:szCs w:val="24"/>
        </w:rPr>
        <w:t>recounting</w:t>
      </w:r>
      <w:r w:rsidR="00034BCC" w:rsidRPr="008848E1">
        <w:rPr>
          <w:rFonts w:ascii="Times New Roman" w:hAnsi="Times New Roman" w:cs="Times New Roman"/>
          <w:sz w:val="24"/>
          <w:szCs w:val="24"/>
        </w:rPr>
        <w:t xml:space="preserve"> the diagnosis related to the challenges that the patient describes in the first step.</w:t>
      </w:r>
      <w:r w:rsidR="00E17031" w:rsidRPr="008848E1">
        <w:rPr>
          <w:rFonts w:ascii="Times New Roman" w:hAnsi="Times New Roman" w:cs="Times New Roman"/>
          <w:sz w:val="24"/>
          <w:szCs w:val="24"/>
        </w:rPr>
        <w:t xml:space="preserve"> This </w:t>
      </w:r>
      <w:r w:rsidR="00355427" w:rsidRPr="008848E1">
        <w:rPr>
          <w:rFonts w:ascii="Times New Roman" w:hAnsi="Times New Roman" w:cs="Times New Roman"/>
          <w:sz w:val="24"/>
          <w:szCs w:val="24"/>
        </w:rPr>
        <w:t>s</w:t>
      </w:r>
      <w:r w:rsidR="00E17031" w:rsidRPr="008848E1">
        <w:rPr>
          <w:rFonts w:ascii="Times New Roman" w:hAnsi="Times New Roman" w:cs="Times New Roman"/>
          <w:sz w:val="24"/>
          <w:szCs w:val="24"/>
        </w:rPr>
        <w:t>t</w:t>
      </w:r>
      <w:r w:rsidR="00355427" w:rsidRPr="008848E1">
        <w:rPr>
          <w:rFonts w:ascii="Times New Roman" w:hAnsi="Times New Roman" w:cs="Times New Roman"/>
          <w:sz w:val="24"/>
          <w:szCs w:val="24"/>
        </w:rPr>
        <w:t>ep</w:t>
      </w:r>
      <w:r w:rsidR="00E17031" w:rsidRPr="008848E1">
        <w:rPr>
          <w:rFonts w:ascii="Times New Roman" w:hAnsi="Times New Roman" w:cs="Times New Roman"/>
          <w:sz w:val="24"/>
          <w:szCs w:val="24"/>
        </w:rPr>
        <w:t xml:space="preserve"> will determine the nature of communication</w:t>
      </w:r>
      <w:r w:rsidR="00355427" w:rsidRPr="008848E1">
        <w:rPr>
          <w:rFonts w:ascii="Times New Roman" w:hAnsi="Times New Roman" w:cs="Times New Roman"/>
          <w:sz w:val="24"/>
          <w:szCs w:val="24"/>
        </w:rPr>
        <w:t xml:space="preserve"> that transcends</w:t>
      </w:r>
      <w:r w:rsidR="009463D4" w:rsidRPr="008848E1">
        <w:rPr>
          <w:rFonts w:ascii="Times New Roman" w:hAnsi="Times New Roman" w:cs="Times New Roman"/>
          <w:sz w:val="24"/>
          <w:szCs w:val="24"/>
        </w:rPr>
        <w:t xml:space="preserve"> in the treatment cours</w:t>
      </w:r>
      <w:r w:rsidR="00355427" w:rsidRPr="008848E1">
        <w:rPr>
          <w:rFonts w:ascii="Times New Roman" w:hAnsi="Times New Roman" w:cs="Times New Roman"/>
          <w:sz w:val="24"/>
          <w:szCs w:val="24"/>
        </w:rPr>
        <w:t xml:space="preserve">e. A </w:t>
      </w:r>
      <w:r w:rsidR="009463D4" w:rsidRPr="008848E1">
        <w:rPr>
          <w:rFonts w:ascii="Times New Roman" w:hAnsi="Times New Roman" w:cs="Times New Roman"/>
          <w:sz w:val="24"/>
          <w:szCs w:val="24"/>
        </w:rPr>
        <w:t xml:space="preserve">conversational </w:t>
      </w:r>
      <w:r w:rsidR="00355427" w:rsidRPr="008848E1">
        <w:rPr>
          <w:rFonts w:ascii="Times New Roman" w:hAnsi="Times New Roman" w:cs="Times New Roman"/>
          <w:sz w:val="24"/>
          <w:szCs w:val="24"/>
        </w:rPr>
        <w:t xml:space="preserve">rapport needs to be built between the practitioner and the </w:t>
      </w:r>
      <w:r w:rsidR="00830FBF" w:rsidRPr="008848E1">
        <w:rPr>
          <w:rFonts w:ascii="Times New Roman" w:hAnsi="Times New Roman" w:cs="Times New Roman"/>
          <w:sz w:val="24"/>
          <w:szCs w:val="24"/>
        </w:rPr>
        <w:t xml:space="preserve">patient. </w:t>
      </w:r>
      <w:r w:rsidR="007422DD" w:rsidRPr="008848E1">
        <w:rPr>
          <w:rFonts w:ascii="Times New Roman" w:hAnsi="Times New Roman" w:cs="Times New Roman"/>
          <w:sz w:val="24"/>
          <w:szCs w:val="24"/>
        </w:rPr>
        <w:t>The third step in implementing the model is to acknowledge</w:t>
      </w:r>
      <w:r w:rsidR="00830FBF" w:rsidRPr="008848E1">
        <w:rPr>
          <w:rFonts w:ascii="Times New Roman" w:hAnsi="Times New Roman" w:cs="Times New Roman"/>
          <w:sz w:val="24"/>
          <w:szCs w:val="24"/>
        </w:rPr>
        <w:t xml:space="preserve"> the comparisons and contrasts between the first and the second steps</w:t>
      </w:r>
      <w:r w:rsidR="009463D4" w:rsidRPr="008848E1">
        <w:rPr>
          <w:rFonts w:ascii="Times New Roman" w:hAnsi="Times New Roman" w:cs="Times New Roman"/>
          <w:sz w:val="24"/>
          <w:szCs w:val="24"/>
        </w:rPr>
        <w:t>’ descriptions</w:t>
      </w:r>
      <w:r w:rsidR="00830FBF" w:rsidRPr="008848E1">
        <w:rPr>
          <w:rFonts w:ascii="Times New Roman" w:hAnsi="Times New Roman" w:cs="Times New Roman"/>
          <w:sz w:val="24"/>
          <w:szCs w:val="24"/>
        </w:rPr>
        <w:t>. It is important to take note o</w:t>
      </w:r>
      <w:r w:rsidR="007422DD" w:rsidRPr="008848E1">
        <w:rPr>
          <w:rFonts w:ascii="Times New Roman" w:hAnsi="Times New Roman" w:cs="Times New Roman"/>
          <w:sz w:val="24"/>
          <w:szCs w:val="24"/>
        </w:rPr>
        <w:t>f</w:t>
      </w:r>
      <w:r w:rsidR="00830FBF" w:rsidRPr="008848E1">
        <w:rPr>
          <w:rFonts w:ascii="Times New Roman" w:hAnsi="Times New Roman" w:cs="Times New Roman"/>
          <w:sz w:val="24"/>
          <w:szCs w:val="24"/>
        </w:rPr>
        <w:t xml:space="preserve"> the implications associated with explanations given by the patient. Chon &amp; Hao (2020) illustrate that this model aims to improve the understanding of the patient’s side more than the institutionalized approaches to the said problems.</w:t>
      </w:r>
    </w:p>
    <w:p w14:paraId="7DA6164E" w14:textId="7DF9E012" w:rsidR="00F31BFB" w:rsidRPr="008848E1" w:rsidRDefault="00A1761F"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 xml:space="preserve">The corresponding acronym in </w:t>
      </w:r>
      <w:r w:rsidR="007422DD" w:rsidRPr="008848E1">
        <w:rPr>
          <w:rFonts w:ascii="Times New Roman" w:hAnsi="Times New Roman" w:cs="Times New Roman"/>
          <w:sz w:val="24"/>
          <w:szCs w:val="24"/>
        </w:rPr>
        <w:t xml:space="preserve">the </w:t>
      </w:r>
      <w:r w:rsidRPr="008848E1">
        <w:rPr>
          <w:rFonts w:ascii="Times New Roman" w:hAnsi="Times New Roman" w:cs="Times New Roman"/>
          <w:sz w:val="24"/>
          <w:szCs w:val="24"/>
        </w:rPr>
        <w:t>LEARN model</w:t>
      </w:r>
      <w:r w:rsidR="00A87D76" w:rsidRPr="008848E1">
        <w:rPr>
          <w:rFonts w:ascii="Times New Roman" w:hAnsi="Times New Roman" w:cs="Times New Roman"/>
          <w:sz w:val="24"/>
          <w:szCs w:val="24"/>
        </w:rPr>
        <w:t xml:space="preserve"> is </w:t>
      </w:r>
      <w:r w:rsidR="007422DD" w:rsidRPr="008848E1">
        <w:rPr>
          <w:rFonts w:ascii="Times New Roman" w:hAnsi="Times New Roman" w:cs="Times New Roman"/>
          <w:sz w:val="24"/>
          <w:szCs w:val="24"/>
        </w:rPr>
        <w:t xml:space="preserve">the </w:t>
      </w:r>
      <w:r w:rsidR="00A87D76" w:rsidRPr="008848E1">
        <w:rPr>
          <w:rFonts w:ascii="Times New Roman" w:hAnsi="Times New Roman" w:cs="Times New Roman"/>
          <w:sz w:val="24"/>
          <w:szCs w:val="24"/>
        </w:rPr>
        <w:t xml:space="preserve">recommendation of a treatment </w:t>
      </w:r>
      <w:r w:rsidR="00111999" w:rsidRPr="008848E1">
        <w:rPr>
          <w:rFonts w:ascii="Times New Roman" w:hAnsi="Times New Roman" w:cs="Times New Roman"/>
          <w:sz w:val="24"/>
          <w:szCs w:val="24"/>
        </w:rPr>
        <w:t xml:space="preserve">or intervention </w:t>
      </w:r>
      <w:r w:rsidR="00A87D76" w:rsidRPr="008848E1">
        <w:rPr>
          <w:rFonts w:ascii="Times New Roman" w:hAnsi="Times New Roman" w:cs="Times New Roman"/>
          <w:sz w:val="24"/>
          <w:szCs w:val="24"/>
        </w:rPr>
        <w:t xml:space="preserve">technique. </w:t>
      </w:r>
      <w:r w:rsidR="00210897" w:rsidRPr="008848E1">
        <w:rPr>
          <w:rFonts w:ascii="Times New Roman" w:hAnsi="Times New Roman" w:cs="Times New Roman"/>
          <w:sz w:val="24"/>
          <w:szCs w:val="24"/>
        </w:rPr>
        <w:t xml:space="preserve">Based on the information obtained during the first step, a considerable intervention is formulated so that precise </w:t>
      </w:r>
      <w:r w:rsidR="00111999" w:rsidRPr="008848E1">
        <w:rPr>
          <w:rFonts w:ascii="Times New Roman" w:hAnsi="Times New Roman" w:cs="Times New Roman"/>
          <w:sz w:val="24"/>
          <w:szCs w:val="24"/>
        </w:rPr>
        <w:t>mediation</w:t>
      </w:r>
      <w:r w:rsidR="00210897" w:rsidRPr="008848E1">
        <w:rPr>
          <w:rFonts w:ascii="Times New Roman" w:hAnsi="Times New Roman" w:cs="Times New Roman"/>
          <w:sz w:val="24"/>
          <w:szCs w:val="24"/>
        </w:rPr>
        <w:t xml:space="preserve"> is implemented. </w:t>
      </w:r>
      <w:r w:rsidR="003370E0" w:rsidRPr="008848E1">
        <w:rPr>
          <w:rFonts w:ascii="Times New Roman" w:hAnsi="Times New Roman" w:cs="Times New Roman"/>
          <w:sz w:val="24"/>
          <w:szCs w:val="24"/>
        </w:rPr>
        <w:t xml:space="preserve">Jaeger, Haley &amp; Hudson (2019) </w:t>
      </w:r>
      <w:r w:rsidR="00111999" w:rsidRPr="008848E1">
        <w:rPr>
          <w:rFonts w:ascii="Times New Roman" w:hAnsi="Times New Roman" w:cs="Times New Roman"/>
          <w:sz w:val="24"/>
          <w:szCs w:val="24"/>
        </w:rPr>
        <w:t>confer</w:t>
      </w:r>
      <w:r w:rsidR="003370E0" w:rsidRPr="008848E1">
        <w:rPr>
          <w:rFonts w:ascii="Times New Roman" w:hAnsi="Times New Roman" w:cs="Times New Roman"/>
          <w:sz w:val="24"/>
          <w:szCs w:val="24"/>
        </w:rPr>
        <w:t xml:space="preserve"> that the role </w:t>
      </w:r>
      <w:r w:rsidR="00111999" w:rsidRPr="008848E1">
        <w:rPr>
          <w:rFonts w:ascii="Times New Roman" w:hAnsi="Times New Roman" w:cs="Times New Roman"/>
          <w:sz w:val="24"/>
          <w:szCs w:val="24"/>
        </w:rPr>
        <w:t>of</w:t>
      </w:r>
      <w:r w:rsidR="003370E0" w:rsidRPr="008848E1">
        <w:rPr>
          <w:rFonts w:ascii="Times New Roman" w:hAnsi="Times New Roman" w:cs="Times New Roman"/>
          <w:sz w:val="24"/>
          <w:szCs w:val="24"/>
        </w:rPr>
        <w:t xml:space="preserve"> </w:t>
      </w:r>
      <w:r w:rsidR="007422DD" w:rsidRPr="008848E1">
        <w:rPr>
          <w:rFonts w:ascii="Times New Roman" w:hAnsi="Times New Roman" w:cs="Times New Roman"/>
          <w:sz w:val="24"/>
          <w:szCs w:val="24"/>
        </w:rPr>
        <w:t xml:space="preserve">the </w:t>
      </w:r>
      <w:r w:rsidR="003370E0" w:rsidRPr="008848E1">
        <w:rPr>
          <w:rFonts w:ascii="Times New Roman" w:hAnsi="Times New Roman" w:cs="Times New Roman"/>
          <w:sz w:val="24"/>
          <w:szCs w:val="24"/>
        </w:rPr>
        <w:t>patient</w:t>
      </w:r>
      <w:r w:rsidR="00111999" w:rsidRPr="008848E1">
        <w:rPr>
          <w:rFonts w:ascii="Times New Roman" w:hAnsi="Times New Roman" w:cs="Times New Roman"/>
          <w:sz w:val="24"/>
          <w:szCs w:val="24"/>
        </w:rPr>
        <w:t>’s</w:t>
      </w:r>
      <w:r w:rsidR="003370E0" w:rsidRPr="008848E1">
        <w:rPr>
          <w:rFonts w:ascii="Times New Roman" w:hAnsi="Times New Roman" w:cs="Times New Roman"/>
          <w:sz w:val="24"/>
          <w:szCs w:val="24"/>
        </w:rPr>
        <w:t xml:space="preserve"> history with the sickness will help in diagnosing the </w:t>
      </w:r>
      <w:r w:rsidR="00111999" w:rsidRPr="008848E1">
        <w:rPr>
          <w:rFonts w:ascii="Times New Roman" w:hAnsi="Times New Roman" w:cs="Times New Roman"/>
          <w:sz w:val="24"/>
          <w:szCs w:val="24"/>
        </w:rPr>
        <w:lastRenderedPageBreak/>
        <w:t xml:space="preserve">medical causes </w:t>
      </w:r>
      <w:r w:rsidR="0001320D" w:rsidRPr="008848E1">
        <w:rPr>
          <w:rFonts w:ascii="Times New Roman" w:hAnsi="Times New Roman" w:cs="Times New Roman"/>
          <w:sz w:val="24"/>
          <w:szCs w:val="24"/>
        </w:rPr>
        <w:t>in case</w:t>
      </w:r>
      <w:r w:rsidR="00111999" w:rsidRPr="008848E1">
        <w:rPr>
          <w:rFonts w:ascii="Times New Roman" w:hAnsi="Times New Roman" w:cs="Times New Roman"/>
          <w:sz w:val="24"/>
          <w:szCs w:val="24"/>
        </w:rPr>
        <w:t xml:space="preserve"> of</w:t>
      </w:r>
      <w:r w:rsidR="003370E0" w:rsidRPr="008848E1">
        <w:rPr>
          <w:rFonts w:ascii="Times New Roman" w:hAnsi="Times New Roman" w:cs="Times New Roman"/>
          <w:sz w:val="24"/>
          <w:szCs w:val="24"/>
        </w:rPr>
        <w:t xml:space="preserve"> health problem</w:t>
      </w:r>
      <w:r w:rsidR="00111999" w:rsidRPr="008848E1">
        <w:rPr>
          <w:rFonts w:ascii="Times New Roman" w:hAnsi="Times New Roman" w:cs="Times New Roman"/>
          <w:sz w:val="24"/>
          <w:szCs w:val="24"/>
        </w:rPr>
        <w:t>s</w:t>
      </w:r>
      <w:r w:rsidR="003370E0" w:rsidRPr="008848E1">
        <w:rPr>
          <w:rFonts w:ascii="Times New Roman" w:hAnsi="Times New Roman" w:cs="Times New Roman"/>
          <w:sz w:val="24"/>
          <w:szCs w:val="24"/>
        </w:rPr>
        <w:t xml:space="preserve">. At the same time, </w:t>
      </w:r>
      <w:r w:rsidR="001C03AC" w:rsidRPr="008848E1">
        <w:rPr>
          <w:rFonts w:ascii="Times New Roman" w:hAnsi="Times New Roman" w:cs="Times New Roman"/>
          <w:sz w:val="24"/>
          <w:szCs w:val="24"/>
        </w:rPr>
        <w:t>the sociological factors that are culturally inclining to the patient’s explanation must also be considered.  Lastly</w:t>
      </w:r>
      <w:r w:rsidR="00410B55" w:rsidRPr="008848E1">
        <w:rPr>
          <w:rFonts w:ascii="Times New Roman" w:hAnsi="Times New Roman" w:cs="Times New Roman"/>
          <w:sz w:val="24"/>
          <w:szCs w:val="24"/>
        </w:rPr>
        <w:t>, when</w:t>
      </w:r>
      <w:r w:rsidR="00580929" w:rsidRPr="008848E1">
        <w:rPr>
          <w:rFonts w:ascii="Times New Roman" w:hAnsi="Times New Roman" w:cs="Times New Roman"/>
          <w:sz w:val="24"/>
          <w:szCs w:val="24"/>
        </w:rPr>
        <w:t xml:space="preserve"> the recommendation of the</w:t>
      </w:r>
      <w:r w:rsidR="00410B55" w:rsidRPr="008848E1">
        <w:rPr>
          <w:rFonts w:ascii="Times New Roman" w:hAnsi="Times New Roman" w:cs="Times New Roman"/>
          <w:sz w:val="24"/>
          <w:szCs w:val="24"/>
        </w:rPr>
        <w:t xml:space="preserve"> best </w:t>
      </w:r>
      <w:r w:rsidR="00580929" w:rsidRPr="008848E1">
        <w:rPr>
          <w:rFonts w:ascii="Times New Roman" w:hAnsi="Times New Roman" w:cs="Times New Roman"/>
          <w:sz w:val="24"/>
          <w:szCs w:val="24"/>
        </w:rPr>
        <w:t xml:space="preserve">treatment plan has </w:t>
      </w:r>
      <w:r w:rsidR="004D1622" w:rsidRPr="008848E1">
        <w:rPr>
          <w:rFonts w:ascii="Times New Roman" w:hAnsi="Times New Roman" w:cs="Times New Roman"/>
          <w:sz w:val="24"/>
          <w:szCs w:val="24"/>
        </w:rPr>
        <w:t>been</w:t>
      </w:r>
      <w:r w:rsidR="00580929" w:rsidRPr="008848E1">
        <w:rPr>
          <w:rFonts w:ascii="Times New Roman" w:hAnsi="Times New Roman" w:cs="Times New Roman"/>
          <w:sz w:val="24"/>
          <w:szCs w:val="24"/>
        </w:rPr>
        <w:t xml:space="preserve"> made </w:t>
      </w:r>
      <w:r w:rsidR="007422DD" w:rsidRPr="008848E1">
        <w:rPr>
          <w:rFonts w:ascii="Times New Roman" w:hAnsi="Times New Roman" w:cs="Times New Roman"/>
          <w:sz w:val="24"/>
          <w:szCs w:val="24"/>
        </w:rPr>
        <w:t>according to the patient’s direct needs, negotiation with the parties involved from the patient, family, and ethical laws regulating the practice is</w:t>
      </w:r>
      <w:r w:rsidR="00351039" w:rsidRPr="008848E1">
        <w:rPr>
          <w:rFonts w:ascii="Times New Roman" w:hAnsi="Times New Roman" w:cs="Times New Roman"/>
          <w:sz w:val="24"/>
          <w:szCs w:val="24"/>
        </w:rPr>
        <w:t xml:space="preserve"> incorporated</w:t>
      </w:r>
      <w:r w:rsidR="00410B55" w:rsidRPr="008848E1">
        <w:rPr>
          <w:rFonts w:ascii="Times New Roman" w:hAnsi="Times New Roman" w:cs="Times New Roman"/>
          <w:sz w:val="24"/>
          <w:szCs w:val="24"/>
        </w:rPr>
        <w:t xml:space="preserve">. </w:t>
      </w:r>
      <w:r w:rsidR="00351039" w:rsidRPr="008848E1">
        <w:rPr>
          <w:rFonts w:ascii="Times New Roman" w:hAnsi="Times New Roman" w:cs="Times New Roman"/>
          <w:sz w:val="24"/>
          <w:szCs w:val="24"/>
        </w:rPr>
        <w:t>Haley &amp; Hudson (2019) report that negot</w:t>
      </w:r>
      <w:r w:rsidR="00111999" w:rsidRPr="008848E1">
        <w:rPr>
          <w:rFonts w:ascii="Times New Roman" w:hAnsi="Times New Roman" w:cs="Times New Roman"/>
          <w:sz w:val="24"/>
          <w:szCs w:val="24"/>
        </w:rPr>
        <w:t>iation is the critical point that allows</w:t>
      </w:r>
      <w:r w:rsidR="00351039" w:rsidRPr="008848E1">
        <w:rPr>
          <w:rFonts w:ascii="Times New Roman" w:hAnsi="Times New Roman" w:cs="Times New Roman"/>
          <w:sz w:val="24"/>
          <w:szCs w:val="24"/>
        </w:rPr>
        <w:t xml:space="preserve"> the actual treatment </w:t>
      </w:r>
      <w:r w:rsidR="00111999" w:rsidRPr="008848E1">
        <w:rPr>
          <w:rFonts w:ascii="Times New Roman" w:hAnsi="Times New Roman" w:cs="Times New Roman"/>
          <w:sz w:val="24"/>
          <w:szCs w:val="24"/>
        </w:rPr>
        <w:t>to begin after all the processes have been worked on</w:t>
      </w:r>
      <w:r w:rsidR="00351039" w:rsidRPr="008848E1">
        <w:rPr>
          <w:rFonts w:ascii="Times New Roman" w:hAnsi="Times New Roman" w:cs="Times New Roman"/>
          <w:sz w:val="24"/>
          <w:szCs w:val="24"/>
        </w:rPr>
        <w:t>. Available alternatives are</w:t>
      </w:r>
      <w:r w:rsidR="007422DD" w:rsidRPr="008848E1">
        <w:rPr>
          <w:rFonts w:ascii="Times New Roman" w:hAnsi="Times New Roman" w:cs="Times New Roman"/>
          <w:sz w:val="24"/>
          <w:szCs w:val="24"/>
        </w:rPr>
        <w:t>,</w:t>
      </w:r>
      <w:r w:rsidR="00351039" w:rsidRPr="008848E1">
        <w:rPr>
          <w:rFonts w:ascii="Times New Roman" w:hAnsi="Times New Roman" w:cs="Times New Roman"/>
          <w:sz w:val="24"/>
          <w:szCs w:val="24"/>
        </w:rPr>
        <w:t xml:space="preserve"> therefore</w:t>
      </w:r>
      <w:r w:rsidR="007422DD" w:rsidRPr="008848E1">
        <w:rPr>
          <w:rFonts w:ascii="Times New Roman" w:hAnsi="Times New Roman" w:cs="Times New Roman"/>
          <w:sz w:val="24"/>
          <w:szCs w:val="24"/>
        </w:rPr>
        <w:t>,</w:t>
      </w:r>
      <w:r w:rsidR="00351039" w:rsidRPr="008848E1">
        <w:rPr>
          <w:rFonts w:ascii="Times New Roman" w:hAnsi="Times New Roman" w:cs="Times New Roman"/>
          <w:sz w:val="24"/>
          <w:szCs w:val="24"/>
        </w:rPr>
        <w:t xml:space="preserve"> also taken into account so as to pick the most reliable option to go with.</w:t>
      </w:r>
    </w:p>
    <w:p w14:paraId="0131A085" w14:textId="59F447BF" w:rsidR="00F31BFB" w:rsidRPr="008848E1" w:rsidRDefault="005637EA" w:rsidP="001E5E2A">
      <w:pPr>
        <w:spacing w:line="480" w:lineRule="auto"/>
        <w:jc w:val="center"/>
        <w:rPr>
          <w:rFonts w:ascii="Times New Roman" w:hAnsi="Times New Roman" w:cs="Times New Roman"/>
          <w:b/>
          <w:sz w:val="24"/>
          <w:szCs w:val="24"/>
        </w:rPr>
      </w:pPr>
      <w:r w:rsidRPr="008848E1">
        <w:rPr>
          <w:rFonts w:ascii="Times New Roman" w:hAnsi="Times New Roman" w:cs="Times New Roman"/>
          <w:b/>
          <w:sz w:val="24"/>
          <w:szCs w:val="24"/>
        </w:rPr>
        <w:t xml:space="preserve">How to Strategize </w:t>
      </w:r>
      <w:r w:rsidR="00E56463">
        <w:rPr>
          <w:rFonts w:ascii="Times New Roman" w:hAnsi="Times New Roman" w:cs="Times New Roman"/>
          <w:b/>
          <w:sz w:val="24"/>
          <w:szCs w:val="24"/>
        </w:rPr>
        <w:t xml:space="preserve">the </w:t>
      </w:r>
      <w:r w:rsidR="00D51C98" w:rsidRPr="008848E1">
        <w:rPr>
          <w:rFonts w:ascii="Times New Roman" w:hAnsi="Times New Roman" w:cs="Times New Roman"/>
          <w:b/>
          <w:sz w:val="24"/>
          <w:szCs w:val="24"/>
        </w:rPr>
        <w:t>LEARN Model</w:t>
      </w:r>
      <w:r w:rsidRPr="008848E1">
        <w:rPr>
          <w:rFonts w:ascii="Times New Roman" w:hAnsi="Times New Roman" w:cs="Times New Roman"/>
          <w:b/>
          <w:sz w:val="24"/>
          <w:szCs w:val="24"/>
        </w:rPr>
        <w:t xml:space="preserve"> for Effective Work Setting</w:t>
      </w:r>
    </w:p>
    <w:p w14:paraId="7E940871" w14:textId="616CF8A9" w:rsidR="00F31BFB" w:rsidRPr="008848E1" w:rsidRDefault="007422DD"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 xml:space="preserve">The </w:t>
      </w:r>
      <w:r w:rsidR="005637EA" w:rsidRPr="008848E1">
        <w:rPr>
          <w:rFonts w:ascii="Times New Roman" w:hAnsi="Times New Roman" w:cs="Times New Roman"/>
          <w:sz w:val="24"/>
          <w:szCs w:val="24"/>
        </w:rPr>
        <w:t xml:space="preserve">LEARN </w:t>
      </w:r>
      <w:r w:rsidRPr="008848E1">
        <w:rPr>
          <w:rFonts w:ascii="Times New Roman" w:hAnsi="Times New Roman" w:cs="Times New Roman"/>
          <w:sz w:val="24"/>
          <w:szCs w:val="24"/>
        </w:rPr>
        <w:t>m</w:t>
      </w:r>
      <w:r w:rsidR="005637EA" w:rsidRPr="008848E1">
        <w:rPr>
          <w:rFonts w:ascii="Times New Roman" w:hAnsi="Times New Roman" w:cs="Times New Roman"/>
          <w:sz w:val="24"/>
          <w:szCs w:val="24"/>
        </w:rPr>
        <w:t xml:space="preserve">odel works best when organizational </w:t>
      </w:r>
      <w:r w:rsidR="00EE408C" w:rsidRPr="008848E1">
        <w:rPr>
          <w:rFonts w:ascii="Times New Roman" w:hAnsi="Times New Roman" w:cs="Times New Roman"/>
          <w:sz w:val="24"/>
          <w:szCs w:val="24"/>
        </w:rPr>
        <w:t>staff is</w:t>
      </w:r>
      <w:r w:rsidR="005637EA" w:rsidRPr="008848E1">
        <w:rPr>
          <w:rFonts w:ascii="Times New Roman" w:hAnsi="Times New Roman" w:cs="Times New Roman"/>
          <w:sz w:val="24"/>
          <w:szCs w:val="24"/>
        </w:rPr>
        <w:t xml:space="preserve"> given prioritized </w:t>
      </w:r>
      <w:r w:rsidR="00EE408C" w:rsidRPr="008848E1">
        <w:rPr>
          <w:rFonts w:ascii="Times New Roman" w:hAnsi="Times New Roman" w:cs="Times New Roman"/>
          <w:sz w:val="24"/>
          <w:szCs w:val="24"/>
        </w:rPr>
        <w:t xml:space="preserve">training of how to effectively impact cross-cultural roles while undertaking their duties.  In many cases, organizations such as </w:t>
      </w:r>
      <w:r w:rsidR="00D51C98" w:rsidRPr="008848E1">
        <w:rPr>
          <w:rFonts w:ascii="Times New Roman" w:hAnsi="Times New Roman" w:cs="Times New Roman"/>
          <w:sz w:val="24"/>
          <w:szCs w:val="24"/>
        </w:rPr>
        <w:t xml:space="preserve">those dealing with </w:t>
      </w:r>
      <w:r w:rsidR="00EE408C" w:rsidRPr="008848E1">
        <w:rPr>
          <w:rFonts w:ascii="Times New Roman" w:hAnsi="Times New Roman" w:cs="Times New Roman"/>
          <w:sz w:val="24"/>
          <w:szCs w:val="24"/>
        </w:rPr>
        <w:t>telecommunication, financial institutions and all others that utilize communication to leverage services to the customers require the knowledge embedded in the aspects of the model.  Jaeger, Haley &amp; Hudson (2019</w:t>
      </w:r>
      <w:r w:rsidR="00881CF8" w:rsidRPr="008848E1">
        <w:rPr>
          <w:rFonts w:ascii="Times New Roman" w:hAnsi="Times New Roman" w:cs="Times New Roman"/>
          <w:sz w:val="24"/>
          <w:szCs w:val="24"/>
        </w:rPr>
        <w:t>) posit</w:t>
      </w:r>
      <w:r w:rsidR="00A72089" w:rsidRPr="008848E1">
        <w:rPr>
          <w:rFonts w:ascii="Times New Roman" w:hAnsi="Times New Roman" w:cs="Times New Roman"/>
          <w:sz w:val="24"/>
          <w:szCs w:val="24"/>
        </w:rPr>
        <w:t xml:space="preserve"> that training emplo</w:t>
      </w:r>
      <w:r w:rsidR="003E6972" w:rsidRPr="008848E1">
        <w:rPr>
          <w:rFonts w:ascii="Times New Roman" w:hAnsi="Times New Roman" w:cs="Times New Roman"/>
          <w:sz w:val="24"/>
          <w:szCs w:val="24"/>
        </w:rPr>
        <w:t>yees on the LEARN Model merits</w:t>
      </w:r>
      <w:r w:rsidR="00A72089" w:rsidRPr="008848E1">
        <w:rPr>
          <w:rFonts w:ascii="Times New Roman" w:hAnsi="Times New Roman" w:cs="Times New Roman"/>
          <w:sz w:val="24"/>
          <w:szCs w:val="24"/>
        </w:rPr>
        <w:t xml:space="preserve"> </w:t>
      </w:r>
      <w:r w:rsidR="003E6972" w:rsidRPr="008848E1">
        <w:rPr>
          <w:rFonts w:ascii="Times New Roman" w:hAnsi="Times New Roman" w:cs="Times New Roman"/>
          <w:sz w:val="24"/>
          <w:szCs w:val="24"/>
        </w:rPr>
        <w:t>and stresses</w:t>
      </w:r>
      <w:r w:rsidR="00A72089" w:rsidRPr="008848E1">
        <w:rPr>
          <w:rFonts w:ascii="Times New Roman" w:hAnsi="Times New Roman" w:cs="Times New Roman"/>
          <w:sz w:val="24"/>
          <w:szCs w:val="24"/>
        </w:rPr>
        <w:t xml:space="preserve"> i</w:t>
      </w:r>
      <w:r w:rsidR="00881CF8" w:rsidRPr="008848E1">
        <w:rPr>
          <w:rFonts w:ascii="Times New Roman" w:hAnsi="Times New Roman" w:cs="Times New Roman"/>
          <w:sz w:val="24"/>
          <w:szCs w:val="24"/>
        </w:rPr>
        <w:t>ndividual career advancement into more competitive multicultural opportunities.</w:t>
      </w:r>
      <w:r w:rsidR="008817F2" w:rsidRPr="008848E1">
        <w:rPr>
          <w:rFonts w:ascii="Times New Roman" w:hAnsi="Times New Roman" w:cs="Times New Roman"/>
          <w:sz w:val="24"/>
          <w:szCs w:val="24"/>
        </w:rPr>
        <w:t xml:space="preserve"> According to Hlee, Lee &amp; Koo (2018), t</w:t>
      </w:r>
      <w:r w:rsidR="003E6972" w:rsidRPr="008848E1">
        <w:rPr>
          <w:rFonts w:ascii="Times New Roman" w:hAnsi="Times New Roman" w:cs="Times New Roman"/>
          <w:sz w:val="24"/>
          <w:szCs w:val="24"/>
        </w:rPr>
        <w:t>raining similarly impact</w:t>
      </w:r>
      <w:r w:rsidR="008817F2" w:rsidRPr="008848E1">
        <w:rPr>
          <w:rFonts w:ascii="Times New Roman" w:hAnsi="Times New Roman" w:cs="Times New Roman"/>
          <w:sz w:val="24"/>
          <w:szCs w:val="24"/>
        </w:rPr>
        <w:t>s</w:t>
      </w:r>
      <w:r w:rsidR="003E6972" w:rsidRPr="008848E1">
        <w:rPr>
          <w:rFonts w:ascii="Times New Roman" w:hAnsi="Times New Roman" w:cs="Times New Roman"/>
          <w:sz w:val="24"/>
          <w:szCs w:val="24"/>
        </w:rPr>
        <w:t xml:space="preserve"> positive decision-making strategies that involve listening and speaking catalyzed through team work and coordination.</w:t>
      </w:r>
    </w:p>
    <w:p w14:paraId="62368B0C" w14:textId="17542CCC" w:rsidR="00F31BFB" w:rsidRPr="008848E1" w:rsidRDefault="00675EC9"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Formation of cultural</w:t>
      </w:r>
      <w:r w:rsidR="008817F2" w:rsidRPr="008848E1">
        <w:rPr>
          <w:rFonts w:ascii="Times New Roman" w:hAnsi="Times New Roman" w:cs="Times New Roman"/>
          <w:sz w:val="24"/>
          <w:szCs w:val="24"/>
        </w:rPr>
        <w:t>ly</w:t>
      </w:r>
      <w:r w:rsidRPr="008848E1">
        <w:rPr>
          <w:rFonts w:ascii="Times New Roman" w:hAnsi="Times New Roman" w:cs="Times New Roman"/>
          <w:sz w:val="24"/>
          <w:szCs w:val="24"/>
        </w:rPr>
        <w:t xml:space="preserve"> diversified policies and including them in the organizat</w:t>
      </w:r>
      <w:r w:rsidR="008817F2" w:rsidRPr="008848E1">
        <w:rPr>
          <w:rFonts w:ascii="Times New Roman" w:hAnsi="Times New Roman" w:cs="Times New Roman"/>
          <w:sz w:val="24"/>
          <w:szCs w:val="24"/>
        </w:rPr>
        <w:t xml:space="preserve">ion’s codes of ethical conducts </w:t>
      </w:r>
      <w:r w:rsidRPr="008848E1">
        <w:rPr>
          <w:rFonts w:ascii="Times New Roman" w:hAnsi="Times New Roman" w:cs="Times New Roman"/>
          <w:sz w:val="24"/>
          <w:szCs w:val="24"/>
        </w:rPr>
        <w:t xml:space="preserve">is beneficial for </w:t>
      </w:r>
      <w:r w:rsidR="008817F2" w:rsidRPr="008848E1">
        <w:rPr>
          <w:rFonts w:ascii="Times New Roman" w:hAnsi="Times New Roman" w:cs="Times New Roman"/>
          <w:sz w:val="24"/>
          <w:szCs w:val="24"/>
        </w:rPr>
        <w:t>setting straight the work culture</w:t>
      </w:r>
      <w:r w:rsidRPr="008848E1">
        <w:rPr>
          <w:rFonts w:ascii="Times New Roman" w:hAnsi="Times New Roman" w:cs="Times New Roman"/>
          <w:sz w:val="24"/>
          <w:szCs w:val="24"/>
        </w:rPr>
        <w:t xml:space="preserve">. These policies will help in preventing challenging </w:t>
      </w:r>
      <w:r w:rsidR="008817F2" w:rsidRPr="008848E1">
        <w:rPr>
          <w:rFonts w:ascii="Times New Roman" w:hAnsi="Times New Roman" w:cs="Times New Roman"/>
          <w:sz w:val="24"/>
          <w:szCs w:val="24"/>
        </w:rPr>
        <w:t xml:space="preserve">caused by </w:t>
      </w:r>
      <w:r w:rsidRPr="008848E1">
        <w:rPr>
          <w:rFonts w:ascii="Times New Roman" w:hAnsi="Times New Roman" w:cs="Times New Roman"/>
          <w:sz w:val="24"/>
          <w:szCs w:val="24"/>
        </w:rPr>
        <w:t xml:space="preserve">cultural disparities </w:t>
      </w:r>
      <w:r w:rsidR="008817F2" w:rsidRPr="008848E1">
        <w:rPr>
          <w:rFonts w:ascii="Times New Roman" w:hAnsi="Times New Roman" w:cs="Times New Roman"/>
          <w:sz w:val="24"/>
          <w:szCs w:val="24"/>
        </w:rPr>
        <w:t xml:space="preserve">particularly </w:t>
      </w:r>
      <w:r w:rsidRPr="008848E1">
        <w:rPr>
          <w:rFonts w:ascii="Times New Roman" w:hAnsi="Times New Roman" w:cs="Times New Roman"/>
          <w:sz w:val="24"/>
          <w:szCs w:val="24"/>
        </w:rPr>
        <w:t>accosted by racism and ethnic differences. The model and formation of the cultural</w:t>
      </w:r>
      <w:r w:rsidR="001E089A" w:rsidRPr="008848E1">
        <w:rPr>
          <w:rFonts w:ascii="Times New Roman" w:hAnsi="Times New Roman" w:cs="Times New Roman"/>
          <w:sz w:val="24"/>
          <w:szCs w:val="24"/>
        </w:rPr>
        <w:t>ly</w:t>
      </w:r>
      <w:r w:rsidRPr="008848E1">
        <w:rPr>
          <w:rFonts w:ascii="Times New Roman" w:hAnsi="Times New Roman" w:cs="Times New Roman"/>
          <w:sz w:val="24"/>
          <w:szCs w:val="24"/>
        </w:rPr>
        <w:t xml:space="preserve"> diverse work </w:t>
      </w:r>
      <w:r w:rsidR="008817F2" w:rsidRPr="008848E1">
        <w:rPr>
          <w:rFonts w:ascii="Times New Roman" w:hAnsi="Times New Roman" w:cs="Times New Roman"/>
          <w:sz w:val="24"/>
          <w:szCs w:val="24"/>
        </w:rPr>
        <w:t>values</w:t>
      </w:r>
      <w:r w:rsidRPr="008848E1">
        <w:rPr>
          <w:rFonts w:ascii="Times New Roman" w:hAnsi="Times New Roman" w:cs="Times New Roman"/>
          <w:sz w:val="24"/>
          <w:szCs w:val="24"/>
        </w:rPr>
        <w:t xml:space="preserve"> can </w:t>
      </w:r>
      <w:r w:rsidRPr="008848E1">
        <w:rPr>
          <w:rFonts w:ascii="Times New Roman" w:hAnsi="Times New Roman" w:cs="Times New Roman"/>
          <w:sz w:val="24"/>
          <w:szCs w:val="24"/>
        </w:rPr>
        <w:lastRenderedPageBreak/>
        <w:t xml:space="preserve">exceptionally be </w:t>
      </w:r>
      <w:r w:rsidR="008817F2" w:rsidRPr="008848E1">
        <w:rPr>
          <w:rFonts w:ascii="Times New Roman" w:hAnsi="Times New Roman" w:cs="Times New Roman"/>
          <w:sz w:val="24"/>
          <w:szCs w:val="24"/>
        </w:rPr>
        <w:t>constructive</w:t>
      </w:r>
      <w:r w:rsidRPr="008848E1">
        <w:rPr>
          <w:rFonts w:ascii="Times New Roman" w:hAnsi="Times New Roman" w:cs="Times New Roman"/>
          <w:sz w:val="24"/>
          <w:szCs w:val="24"/>
        </w:rPr>
        <w:t xml:space="preserve"> to a country such as </w:t>
      </w:r>
      <w:r w:rsidR="001E089A" w:rsidRPr="008848E1">
        <w:rPr>
          <w:rFonts w:ascii="Times New Roman" w:hAnsi="Times New Roman" w:cs="Times New Roman"/>
          <w:sz w:val="24"/>
          <w:szCs w:val="24"/>
        </w:rPr>
        <w:t xml:space="preserve">the </w:t>
      </w:r>
      <w:r w:rsidRPr="008848E1">
        <w:rPr>
          <w:rFonts w:ascii="Times New Roman" w:hAnsi="Times New Roman" w:cs="Times New Roman"/>
          <w:sz w:val="24"/>
          <w:szCs w:val="24"/>
        </w:rPr>
        <w:t>United States of where racism is the air breathed on every passing day. Berlin &amp; Fowkes (1983) elaborates</w:t>
      </w:r>
      <w:r w:rsidR="004A2D34" w:rsidRPr="008848E1">
        <w:rPr>
          <w:rFonts w:ascii="Times New Roman" w:hAnsi="Times New Roman" w:cs="Times New Roman"/>
          <w:sz w:val="24"/>
          <w:szCs w:val="24"/>
        </w:rPr>
        <w:t xml:space="preserve"> that</w:t>
      </w:r>
      <w:r w:rsidRPr="008848E1">
        <w:rPr>
          <w:rFonts w:ascii="Times New Roman" w:hAnsi="Times New Roman" w:cs="Times New Roman"/>
          <w:sz w:val="24"/>
          <w:szCs w:val="24"/>
        </w:rPr>
        <w:t xml:space="preserve"> taking care of clients regardless of their physical challenges</w:t>
      </w:r>
      <w:r w:rsidR="004A2D34" w:rsidRPr="008848E1">
        <w:rPr>
          <w:rFonts w:ascii="Times New Roman" w:hAnsi="Times New Roman" w:cs="Times New Roman"/>
          <w:sz w:val="24"/>
          <w:szCs w:val="24"/>
        </w:rPr>
        <w:t xml:space="preserve"> </w:t>
      </w:r>
      <w:r w:rsidRPr="008848E1">
        <w:rPr>
          <w:rFonts w:ascii="Times New Roman" w:hAnsi="Times New Roman" w:cs="Times New Roman"/>
          <w:sz w:val="24"/>
          <w:szCs w:val="24"/>
        </w:rPr>
        <w:t xml:space="preserve">or ailments </w:t>
      </w:r>
      <w:r w:rsidR="00FC4CC3" w:rsidRPr="008848E1">
        <w:rPr>
          <w:rFonts w:ascii="Times New Roman" w:hAnsi="Times New Roman" w:cs="Times New Roman"/>
          <w:sz w:val="24"/>
          <w:szCs w:val="24"/>
        </w:rPr>
        <w:t>should be implemented</w:t>
      </w:r>
      <w:r w:rsidRPr="008848E1">
        <w:rPr>
          <w:rFonts w:ascii="Times New Roman" w:hAnsi="Times New Roman" w:cs="Times New Roman"/>
          <w:sz w:val="24"/>
          <w:szCs w:val="24"/>
        </w:rPr>
        <w:t xml:space="preserve"> by extended atte</w:t>
      </w:r>
      <w:r w:rsidR="004A2D34" w:rsidRPr="008848E1">
        <w:rPr>
          <w:rFonts w:ascii="Times New Roman" w:hAnsi="Times New Roman" w:cs="Times New Roman"/>
          <w:sz w:val="24"/>
          <w:szCs w:val="24"/>
        </w:rPr>
        <w:t>ntion</w:t>
      </w:r>
      <w:r w:rsidRPr="008848E1">
        <w:rPr>
          <w:rFonts w:ascii="Times New Roman" w:hAnsi="Times New Roman" w:cs="Times New Roman"/>
          <w:sz w:val="24"/>
          <w:szCs w:val="24"/>
        </w:rPr>
        <w:t xml:space="preserve"> </w:t>
      </w:r>
      <w:r w:rsidR="00FC4CC3" w:rsidRPr="008848E1">
        <w:rPr>
          <w:rFonts w:ascii="Times New Roman" w:hAnsi="Times New Roman" w:cs="Times New Roman"/>
          <w:sz w:val="24"/>
          <w:szCs w:val="24"/>
        </w:rPr>
        <w:t xml:space="preserve">to cultural and psychosocial paradigms. This approach </w:t>
      </w:r>
      <w:r w:rsidR="008817F2" w:rsidRPr="008848E1">
        <w:rPr>
          <w:rFonts w:ascii="Times New Roman" w:hAnsi="Times New Roman" w:cs="Times New Roman"/>
          <w:sz w:val="24"/>
          <w:szCs w:val="24"/>
        </w:rPr>
        <w:t>absolutely</w:t>
      </w:r>
      <w:r w:rsidR="00FC4CC3" w:rsidRPr="008848E1">
        <w:rPr>
          <w:rFonts w:ascii="Times New Roman" w:hAnsi="Times New Roman" w:cs="Times New Roman"/>
          <w:sz w:val="24"/>
          <w:szCs w:val="24"/>
        </w:rPr>
        <w:t xml:space="preserve"> gives the society not just a welcoming orientation in</w:t>
      </w:r>
      <w:r w:rsidR="008817F2" w:rsidRPr="008848E1">
        <w:rPr>
          <w:rFonts w:ascii="Times New Roman" w:hAnsi="Times New Roman" w:cs="Times New Roman"/>
          <w:sz w:val="24"/>
          <w:szCs w:val="24"/>
        </w:rPr>
        <w:t>to</w:t>
      </w:r>
      <w:r w:rsidR="00FC4CC3" w:rsidRPr="008848E1">
        <w:rPr>
          <w:rFonts w:ascii="Times New Roman" w:hAnsi="Times New Roman" w:cs="Times New Roman"/>
          <w:sz w:val="24"/>
          <w:szCs w:val="24"/>
        </w:rPr>
        <w:t xml:space="preserve"> an organization’s </w:t>
      </w:r>
      <w:r w:rsidR="008817F2" w:rsidRPr="008848E1">
        <w:rPr>
          <w:rFonts w:ascii="Times New Roman" w:hAnsi="Times New Roman" w:cs="Times New Roman"/>
          <w:sz w:val="24"/>
          <w:szCs w:val="24"/>
        </w:rPr>
        <w:t>principles</w:t>
      </w:r>
      <w:r w:rsidR="00FC4CC3" w:rsidRPr="008848E1">
        <w:rPr>
          <w:rFonts w:ascii="Times New Roman" w:hAnsi="Times New Roman" w:cs="Times New Roman"/>
          <w:sz w:val="24"/>
          <w:szCs w:val="24"/>
        </w:rPr>
        <w:t xml:space="preserve"> but also embodies personal appreciation.</w:t>
      </w:r>
    </w:p>
    <w:p w14:paraId="6DD57664" w14:textId="77777777" w:rsidR="00F31BFB" w:rsidRPr="008848E1" w:rsidRDefault="00351039" w:rsidP="001E5E2A">
      <w:pPr>
        <w:spacing w:line="480" w:lineRule="auto"/>
        <w:jc w:val="center"/>
        <w:rPr>
          <w:rFonts w:ascii="Times New Roman" w:hAnsi="Times New Roman" w:cs="Times New Roman"/>
          <w:b/>
          <w:sz w:val="24"/>
          <w:szCs w:val="24"/>
        </w:rPr>
      </w:pPr>
      <w:r w:rsidRPr="008848E1">
        <w:rPr>
          <w:rFonts w:ascii="Times New Roman" w:hAnsi="Times New Roman" w:cs="Times New Roman"/>
          <w:b/>
          <w:sz w:val="24"/>
          <w:szCs w:val="24"/>
        </w:rPr>
        <w:t xml:space="preserve">Application of </w:t>
      </w:r>
      <w:r w:rsidR="00F31BFB" w:rsidRPr="008848E1">
        <w:rPr>
          <w:rFonts w:ascii="Times New Roman" w:hAnsi="Times New Roman" w:cs="Times New Roman"/>
          <w:b/>
          <w:sz w:val="24"/>
          <w:szCs w:val="24"/>
        </w:rPr>
        <w:t xml:space="preserve">the </w:t>
      </w:r>
      <w:r w:rsidRPr="008848E1">
        <w:rPr>
          <w:rFonts w:ascii="Times New Roman" w:hAnsi="Times New Roman" w:cs="Times New Roman"/>
          <w:b/>
          <w:sz w:val="24"/>
          <w:szCs w:val="24"/>
        </w:rPr>
        <w:t xml:space="preserve">LEARN Model to </w:t>
      </w:r>
      <w:r w:rsidR="00F31BFB" w:rsidRPr="008848E1">
        <w:rPr>
          <w:rFonts w:ascii="Times New Roman" w:hAnsi="Times New Roman" w:cs="Times New Roman"/>
          <w:b/>
          <w:sz w:val="24"/>
          <w:szCs w:val="24"/>
        </w:rPr>
        <w:t xml:space="preserve">the </w:t>
      </w:r>
      <w:r w:rsidRPr="008848E1">
        <w:rPr>
          <w:rFonts w:ascii="Times New Roman" w:hAnsi="Times New Roman" w:cs="Times New Roman"/>
          <w:b/>
          <w:sz w:val="24"/>
          <w:szCs w:val="24"/>
        </w:rPr>
        <w:t>Hospitality Industry</w:t>
      </w:r>
    </w:p>
    <w:p w14:paraId="19CB1014" w14:textId="3F0A6260" w:rsidR="00F31BFB" w:rsidRPr="008848E1" w:rsidRDefault="00351039"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Listening can be applied to the hospitality industry as it inculcates the</w:t>
      </w:r>
      <w:r w:rsidR="00FA092E" w:rsidRPr="008848E1">
        <w:rPr>
          <w:rFonts w:ascii="Times New Roman" w:hAnsi="Times New Roman" w:cs="Times New Roman"/>
          <w:sz w:val="24"/>
          <w:szCs w:val="24"/>
        </w:rPr>
        <w:t xml:space="preserve"> requirements </w:t>
      </w:r>
      <w:r w:rsidR="004843DA" w:rsidRPr="008848E1">
        <w:rPr>
          <w:rFonts w:ascii="Times New Roman" w:hAnsi="Times New Roman" w:cs="Times New Roman"/>
          <w:sz w:val="24"/>
          <w:szCs w:val="24"/>
        </w:rPr>
        <w:t>with which</w:t>
      </w:r>
      <w:r w:rsidR="00FA092E" w:rsidRPr="008848E1">
        <w:rPr>
          <w:rFonts w:ascii="Times New Roman" w:hAnsi="Times New Roman" w:cs="Times New Roman"/>
          <w:sz w:val="24"/>
          <w:szCs w:val="24"/>
        </w:rPr>
        <w:t xml:space="preserve"> every customer</w:t>
      </w:r>
      <w:r w:rsidR="004843DA" w:rsidRPr="008848E1">
        <w:rPr>
          <w:rFonts w:ascii="Times New Roman" w:hAnsi="Times New Roman" w:cs="Times New Roman"/>
          <w:sz w:val="24"/>
          <w:szCs w:val="24"/>
        </w:rPr>
        <w:t xml:space="preserve"> checks</w:t>
      </w:r>
      <w:r w:rsidR="00FA092E" w:rsidRPr="008848E1">
        <w:rPr>
          <w:rFonts w:ascii="Times New Roman" w:hAnsi="Times New Roman" w:cs="Times New Roman"/>
          <w:sz w:val="24"/>
          <w:szCs w:val="24"/>
        </w:rPr>
        <w:t xml:space="preserve">. The distinguishing </w:t>
      </w:r>
      <w:r w:rsidR="002752F2" w:rsidRPr="008848E1">
        <w:rPr>
          <w:rFonts w:ascii="Times New Roman" w:hAnsi="Times New Roman" w:cs="Times New Roman"/>
          <w:sz w:val="24"/>
          <w:szCs w:val="24"/>
        </w:rPr>
        <w:t>factor in hospitality is</w:t>
      </w:r>
      <w:r w:rsidR="00FA092E" w:rsidRPr="008848E1">
        <w:rPr>
          <w:rFonts w:ascii="Times New Roman" w:hAnsi="Times New Roman" w:cs="Times New Roman"/>
          <w:sz w:val="24"/>
          <w:szCs w:val="24"/>
        </w:rPr>
        <w:t xml:space="preserve"> </w:t>
      </w:r>
      <w:r w:rsidR="007422DD" w:rsidRPr="008848E1">
        <w:rPr>
          <w:rFonts w:ascii="Times New Roman" w:hAnsi="Times New Roman" w:cs="Times New Roman"/>
          <w:sz w:val="24"/>
          <w:szCs w:val="24"/>
        </w:rPr>
        <w:t xml:space="preserve">the </w:t>
      </w:r>
      <w:r w:rsidR="00FA092E" w:rsidRPr="008848E1">
        <w:rPr>
          <w:rFonts w:ascii="Times New Roman" w:hAnsi="Times New Roman" w:cs="Times New Roman"/>
          <w:sz w:val="24"/>
          <w:szCs w:val="24"/>
        </w:rPr>
        <w:t xml:space="preserve">elaboration of extreme customer value as illustrated by </w:t>
      </w:r>
      <w:r w:rsidR="002752F2" w:rsidRPr="008848E1">
        <w:rPr>
          <w:rFonts w:ascii="Times New Roman" w:hAnsi="Times New Roman" w:cs="Times New Roman"/>
          <w:sz w:val="24"/>
          <w:szCs w:val="24"/>
        </w:rPr>
        <w:t>Hlee, Lee &amp; Koo (2018).</w:t>
      </w:r>
      <w:r w:rsidR="00FA092E" w:rsidRPr="008848E1">
        <w:rPr>
          <w:rFonts w:ascii="Times New Roman" w:hAnsi="Times New Roman" w:cs="Times New Roman"/>
          <w:sz w:val="24"/>
          <w:szCs w:val="24"/>
        </w:rPr>
        <w:t xml:space="preserve"> </w:t>
      </w:r>
      <w:r w:rsidR="001E53AB" w:rsidRPr="008848E1">
        <w:rPr>
          <w:rFonts w:ascii="Times New Roman" w:hAnsi="Times New Roman" w:cs="Times New Roman"/>
          <w:sz w:val="24"/>
          <w:szCs w:val="24"/>
        </w:rPr>
        <w:t xml:space="preserve">Hoteliers rely </w:t>
      </w:r>
      <w:r w:rsidR="005C3F07" w:rsidRPr="008848E1">
        <w:rPr>
          <w:rFonts w:ascii="Times New Roman" w:hAnsi="Times New Roman" w:cs="Times New Roman"/>
          <w:sz w:val="24"/>
          <w:szCs w:val="24"/>
        </w:rPr>
        <w:t>on elements of communication such as listening to keep the customers satisfied with services rendered</w:t>
      </w:r>
      <w:r w:rsidR="007422DD" w:rsidRPr="008848E1">
        <w:rPr>
          <w:rFonts w:ascii="Times New Roman" w:hAnsi="Times New Roman" w:cs="Times New Roman"/>
          <w:sz w:val="24"/>
          <w:szCs w:val="24"/>
        </w:rPr>
        <w:t>,</w:t>
      </w:r>
      <w:r w:rsidR="005C3F07" w:rsidRPr="008848E1">
        <w:rPr>
          <w:rFonts w:ascii="Times New Roman" w:hAnsi="Times New Roman" w:cs="Times New Roman"/>
          <w:sz w:val="24"/>
          <w:szCs w:val="24"/>
        </w:rPr>
        <w:t xml:space="preserve"> as </w:t>
      </w:r>
      <w:r w:rsidR="004843DA" w:rsidRPr="008848E1">
        <w:rPr>
          <w:rFonts w:ascii="Times New Roman" w:hAnsi="Times New Roman" w:cs="Times New Roman"/>
          <w:sz w:val="24"/>
          <w:szCs w:val="24"/>
        </w:rPr>
        <w:t>portrayed</w:t>
      </w:r>
      <w:r w:rsidR="005C3F07" w:rsidRPr="008848E1">
        <w:rPr>
          <w:rFonts w:ascii="Times New Roman" w:hAnsi="Times New Roman" w:cs="Times New Roman"/>
          <w:sz w:val="24"/>
          <w:szCs w:val="24"/>
        </w:rPr>
        <w:t xml:space="preserve"> by Yang, Cheung &amp; Li (2020).</w:t>
      </w:r>
      <w:r w:rsidR="006F458F" w:rsidRPr="008848E1">
        <w:rPr>
          <w:rFonts w:ascii="Times New Roman" w:hAnsi="Times New Roman" w:cs="Times New Roman"/>
          <w:sz w:val="24"/>
          <w:szCs w:val="24"/>
        </w:rPr>
        <w:t xml:space="preserve"> The hotel managers equally develop innovative </w:t>
      </w:r>
      <w:r w:rsidR="004C7E87" w:rsidRPr="008848E1">
        <w:rPr>
          <w:rFonts w:ascii="Times New Roman" w:hAnsi="Times New Roman" w:cs="Times New Roman"/>
          <w:sz w:val="24"/>
          <w:szCs w:val="24"/>
        </w:rPr>
        <w:t xml:space="preserve">and strategic </w:t>
      </w:r>
      <w:r w:rsidR="006F458F" w:rsidRPr="008848E1">
        <w:rPr>
          <w:rFonts w:ascii="Times New Roman" w:hAnsi="Times New Roman" w:cs="Times New Roman"/>
          <w:sz w:val="24"/>
          <w:szCs w:val="24"/>
        </w:rPr>
        <w:t xml:space="preserve">solutions </w:t>
      </w:r>
      <w:r w:rsidR="004C7E87" w:rsidRPr="008848E1">
        <w:rPr>
          <w:rFonts w:ascii="Times New Roman" w:hAnsi="Times New Roman" w:cs="Times New Roman"/>
          <w:sz w:val="24"/>
          <w:szCs w:val="24"/>
        </w:rPr>
        <w:t>for problems when the stakeholders are engaged in empathic listening.</w:t>
      </w:r>
    </w:p>
    <w:p w14:paraId="1FA7A860" w14:textId="05BBB810" w:rsidR="00F31BFB" w:rsidRPr="008848E1" w:rsidRDefault="004843DA"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 xml:space="preserve">Businesses </w:t>
      </w:r>
      <w:r w:rsidR="007422DD" w:rsidRPr="008848E1">
        <w:rPr>
          <w:rFonts w:ascii="Times New Roman" w:hAnsi="Times New Roman" w:cs="Times New Roman"/>
          <w:sz w:val="24"/>
          <w:szCs w:val="24"/>
        </w:rPr>
        <w:t>in</w:t>
      </w:r>
      <w:r w:rsidRPr="008848E1">
        <w:rPr>
          <w:rFonts w:ascii="Times New Roman" w:hAnsi="Times New Roman" w:cs="Times New Roman"/>
          <w:sz w:val="24"/>
          <w:szCs w:val="24"/>
        </w:rPr>
        <w:t xml:space="preserve"> </w:t>
      </w:r>
      <w:r w:rsidR="007422DD" w:rsidRPr="008848E1">
        <w:rPr>
          <w:rFonts w:ascii="Times New Roman" w:hAnsi="Times New Roman" w:cs="Times New Roman"/>
          <w:sz w:val="24"/>
          <w:szCs w:val="24"/>
        </w:rPr>
        <w:t xml:space="preserve">the </w:t>
      </w:r>
      <w:r w:rsidRPr="008848E1">
        <w:rPr>
          <w:rFonts w:ascii="Times New Roman" w:hAnsi="Times New Roman" w:cs="Times New Roman"/>
          <w:sz w:val="24"/>
          <w:szCs w:val="24"/>
        </w:rPr>
        <w:t>h</w:t>
      </w:r>
      <w:r w:rsidR="004C7E87" w:rsidRPr="008848E1">
        <w:rPr>
          <w:rFonts w:ascii="Times New Roman" w:hAnsi="Times New Roman" w:cs="Times New Roman"/>
          <w:sz w:val="24"/>
          <w:szCs w:val="24"/>
        </w:rPr>
        <w:t xml:space="preserve">otel </w:t>
      </w:r>
      <w:r w:rsidRPr="008848E1">
        <w:rPr>
          <w:rFonts w:ascii="Times New Roman" w:hAnsi="Times New Roman" w:cs="Times New Roman"/>
          <w:sz w:val="24"/>
          <w:szCs w:val="24"/>
        </w:rPr>
        <w:t>industry maintain their</w:t>
      </w:r>
      <w:r w:rsidR="004C7E87" w:rsidRPr="008848E1">
        <w:rPr>
          <w:rFonts w:ascii="Times New Roman" w:hAnsi="Times New Roman" w:cs="Times New Roman"/>
          <w:sz w:val="24"/>
          <w:szCs w:val="24"/>
        </w:rPr>
        <w:t xml:space="preserve"> c</w:t>
      </w:r>
      <w:r w:rsidRPr="008848E1">
        <w:rPr>
          <w:rFonts w:ascii="Times New Roman" w:hAnsi="Times New Roman" w:cs="Times New Roman"/>
          <w:sz w:val="24"/>
          <w:szCs w:val="24"/>
        </w:rPr>
        <w:t>ompetitive</w:t>
      </w:r>
      <w:r w:rsidR="004C7E87" w:rsidRPr="008848E1">
        <w:rPr>
          <w:rFonts w:ascii="Times New Roman" w:hAnsi="Times New Roman" w:cs="Times New Roman"/>
          <w:sz w:val="24"/>
          <w:szCs w:val="24"/>
        </w:rPr>
        <w:t xml:space="preserve"> advantage when the customers are well understood. Various perceptions of customers</w:t>
      </w:r>
      <w:r w:rsidR="007422DD" w:rsidRPr="008848E1">
        <w:rPr>
          <w:rFonts w:ascii="Times New Roman" w:hAnsi="Times New Roman" w:cs="Times New Roman"/>
          <w:sz w:val="24"/>
          <w:szCs w:val="24"/>
        </w:rPr>
        <w:t>,</w:t>
      </w:r>
      <w:r w:rsidR="004C7E87" w:rsidRPr="008848E1">
        <w:rPr>
          <w:rFonts w:ascii="Times New Roman" w:hAnsi="Times New Roman" w:cs="Times New Roman"/>
          <w:sz w:val="24"/>
          <w:szCs w:val="24"/>
        </w:rPr>
        <w:t xml:space="preserve"> such as being treated according to their culture</w:t>
      </w:r>
      <w:r w:rsidR="007422DD" w:rsidRPr="008848E1">
        <w:rPr>
          <w:rFonts w:ascii="Times New Roman" w:hAnsi="Times New Roman" w:cs="Times New Roman"/>
          <w:sz w:val="24"/>
          <w:szCs w:val="24"/>
        </w:rPr>
        <w:t>,</w:t>
      </w:r>
      <w:r w:rsidR="004C7E87" w:rsidRPr="008848E1">
        <w:rPr>
          <w:rFonts w:ascii="Times New Roman" w:hAnsi="Times New Roman" w:cs="Times New Roman"/>
          <w:sz w:val="24"/>
          <w:szCs w:val="24"/>
        </w:rPr>
        <w:t xml:space="preserve"> improve the conditions of a given hotel outlet. Chon &amp; Hao (2020) demonstrate that a worthwhile stay in a hotel is either reputable or not </w:t>
      </w:r>
      <w:r w:rsidRPr="008848E1">
        <w:rPr>
          <w:rFonts w:ascii="Times New Roman" w:hAnsi="Times New Roman" w:cs="Times New Roman"/>
          <w:sz w:val="24"/>
          <w:szCs w:val="24"/>
        </w:rPr>
        <w:t>and therefore encourages</w:t>
      </w:r>
      <w:r w:rsidR="004C7E87" w:rsidRPr="008848E1">
        <w:rPr>
          <w:rFonts w:ascii="Times New Roman" w:hAnsi="Times New Roman" w:cs="Times New Roman"/>
          <w:sz w:val="24"/>
          <w:szCs w:val="24"/>
        </w:rPr>
        <w:t xml:space="preserve"> </w:t>
      </w:r>
      <w:r w:rsidRPr="008848E1">
        <w:rPr>
          <w:rFonts w:ascii="Times New Roman" w:hAnsi="Times New Roman" w:cs="Times New Roman"/>
          <w:sz w:val="24"/>
          <w:szCs w:val="24"/>
        </w:rPr>
        <w:t>or discourages</w:t>
      </w:r>
      <w:r w:rsidR="004C7E87" w:rsidRPr="008848E1">
        <w:rPr>
          <w:rFonts w:ascii="Times New Roman" w:hAnsi="Times New Roman" w:cs="Times New Roman"/>
          <w:sz w:val="24"/>
          <w:szCs w:val="24"/>
        </w:rPr>
        <w:t xml:space="preserve"> competition. While competition in itself is important for the success of many corporate firms, utilizing LEARN steps in implementing effective communication particularly appreciates the value of the business.</w:t>
      </w:r>
    </w:p>
    <w:p w14:paraId="24199CEA" w14:textId="2A9ED790" w:rsidR="00F31BFB" w:rsidRPr="008848E1" w:rsidRDefault="00963D83"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 xml:space="preserve">Acknowledging the differences and </w:t>
      </w:r>
      <w:r w:rsidR="004843DA" w:rsidRPr="008848E1">
        <w:rPr>
          <w:rFonts w:ascii="Times New Roman" w:hAnsi="Times New Roman" w:cs="Times New Roman"/>
          <w:sz w:val="24"/>
          <w:szCs w:val="24"/>
        </w:rPr>
        <w:t>similarities in customer needs is</w:t>
      </w:r>
      <w:r w:rsidR="008F0951" w:rsidRPr="008848E1">
        <w:rPr>
          <w:rFonts w:ascii="Times New Roman" w:hAnsi="Times New Roman" w:cs="Times New Roman"/>
          <w:sz w:val="24"/>
          <w:szCs w:val="24"/>
        </w:rPr>
        <w:t xml:space="preserve"> closely related to negotiation outcomes. Negotiation aims to dispel arising conflicts</w:t>
      </w:r>
      <w:r w:rsidR="006223D3" w:rsidRPr="008848E1">
        <w:rPr>
          <w:rFonts w:ascii="Times New Roman" w:hAnsi="Times New Roman" w:cs="Times New Roman"/>
          <w:sz w:val="24"/>
          <w:szCs w:val="24"/>
        </w:rPr>
        <w:t xml:space="preserve"> based on differences between parties involved</w:t>
      </w:r>
      <w:r w:rsidR="00307F6A" w:rsidRPr="008848E1">
        <w:rPr>
          <w:rFonts w:ascii="Times New Roman" w:hAnsi="Times New Roman" w:cs="Times New Roman"/>
          <w:sz w:val="24"/>
          <w:szCs w:val="24"/>
        </w:rPr>
        <w:t xml:space="preserve"> (Berlin &amp; Fowkes, 1983)</w:t>
      </w:r>
      <w:r w:rsidR="006223D3" w:rsidRPr="008848E1">
        <w:rPr>
          <w:rFonts w:ascii="Times New Roman" w:hAnsi="Times New Roman" w:cs="Times New Roman"/>
          <w:sz w:val="24"/>
          <w:szCs w:val="24"/>
        </w:rPr>
        <w:t xml:space="preserve">.  For instance, if an Indian descent client checks in a </w:t>
      </w:r>
      <w:r w:rsidR="006223D3" w:rsidRPr="008848E1">
        <w:rPr>
          <w:rFonts w:ascii="Times New Roman" w:hAnsi="Times New Roman" w:cs="Times New Roman"/>
          <w:sz w:val="24"/>
          <w:szCs w:val="24"/>
        </w:rPr>
        <w:lastRenderedPageBreak/>
        <w:t xml:space="preserve">hotel in </w:t>
      </w:r>
      <w:r w:rsidR="007422DD" w:rsidRPr="008848E1">
        <w:rPr>
          <w:rFonts w:ascii="Times New Roman" w:hAnsi="Times New Roman" w:cs="Times New Roman"/>
          <w:sz w:val="24"/>
          <w:szCs w:val="24"/>
        </w:rPr>
        <w:t xml:space="preserve">the </w:t>
      </w:r>
      <w:r w:rsidR="006223D3" w:rsidRPr="008848E1">
        <w:rPr>
          <w:rFonts w:ascii="Times New Roman" w:hAnsi="Times New Roman" w:cs="Times New Roman"/>
          <w:sz w:val="24"/>
          <w:szCs w:val="24"/>
        </w:rPr>
        <w:t xml:space="preserve">United States where beef and related cuisines are the main course of meals offered, the hotel management may not </w:t>
      </w:r>
      <w:r w:rsidR="004843DA" w:rsidRPr="008848E1">
        <w:rPr>
          <w:rFonts w:ascii="Times New Roman" w:hAnsi="Times New Roman" w:cs="Times New Roman"/>
          <w:sz w:val="24"/>
          <w:szCs w:val="24"/>
        </w:rPr>
        <w:t xml:space="preserve">necessarily </w:t>
      </w:r>
      <w:r w:rsidR="006223D3" w:rsidRPr="008848E1">
        <w:rPr>
          <w:rFonts w:ascii="Times New Roman" w:hAnsi="Times New Roman" w:cs="Times New Roman"/>
          <w:sz w:val="24"/>
          <w:szCs w:val="24"/>
        </w:rPr>
        <w:t xml:space="preserve">need </w:t>
      </w:r>
      <w:r w:rsidR="0089267B" w:rsidRPr="008848E1">
        <w:rPr>
          <w:rFonts w:ascii="Times New Roman" w:hAnsi="Times New Roman" w:cs="Times New Roman"/>
          <w:sz w:val="24"/>
          <w:szCs w:val="24"/>
        </w:rPr>
        <w:t xml:space="preserve">to </w:t>
      </w:r>
      <w:r w:rsidR="006223D3" w:rsidRPr="008848E1">
        <w:rPr>
          <w:rFonts w:ascii="Times New Roman" w:hAnsi="Times New Roman" w:cs="Times New Roman"/>
          <w:sz w:val="24"/>
          <w:szCs w:val="24"/>
        </w:rPr>
        <w:t>shove off the customer</w:t>
      </w:r>
      <w:r w:rsidR="0089267B" w:rsidRPr="008848E1">
        <w:rPr>
          <w:rFonts w:ascii="Times New Roman" w:hAnsi="Times New Roman" w:cs="Times New Roman"/>
          <w:sz w:val="24"/>
          <w:szCs w:val="24"/>
        </w:rPr>
        <w:t xml:space="preserve">. The “acknowledge” aspect of </w:t>
      </w:r>
      <w:r w:rsidR="007422DD" w:rsidRPr="008848E1">
        <w:rPr>
          <w:rFonts w:ascii="Times New Roman" w:hAnsi="Times New Roman" w:cs="Times New Roman"/>
          <w:sz w:val="24"/>
          <w:szCs w:val="24"/>
        </w:rPr>
        <w:t xml:space="preserve">the </w:t>
      </w:r>
      <w:r w:rsidR="0089267B" w:rsidRPr="008848E1">
        <w:rPr>
          <w:rFonts w:ascii="Times New Roman" w:hAnsi="Times New Roman" w:cs="Times New Roman"/>
          <w:sz w:val="24"/>
          <w:szCs w:val="24"/>
        </w:rPr>
        <w:t>LEARN model is supposed to guide the management to address the concerns of the Indian customer. Culturally, Indians do not consume beef. It is only relevant for hotel management to find something better for the customer.</w:t>
      </w:r>
      <w:r w:rsidR="004843DA" w:rsidRPr="008848E1">
        <w:rPr>
          <w:rFonts w:ascii="Times New Roman" w:hAnsi="Times New Roman" w:cs="Times New Roman"/>
          <w:sz w:val="24"/>
          <w:szCs w:val="24"/>
        </w:rPr>
        <w:t xml:space="preserve"> This is where negotiation and leadership skills set in to pick out the most viable alternatives.</w:t>
      </w:r>
    </w:p>
    <w:p w14:paraId="17A51D66" w14:textId="33F935C5" w:rsidR="00F31BFB" w:rsidRPr="008848E1" w:rsidRDefault="0089267B"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Generally,</w:t>
      </w:r>
      <w:r w:rsidR="005A19F5" w:rsidRPr="008848E1">
        <w:rPr>
          <w:rFonts w:ascii="Times New Roman" w:hAnsi="Times New Roman" w:cs="Times New Roman"/>
          <w:sz w:val="24"/>
          <w:szCs w:val="24"/>
        </w:rPr>
        <w:t xml:space="preserve"> inculcating all the aspects of </w:t>
      </w:r>
      <w:r w:rsidR="007422DD" w:rsidRPr="008848E1">
        <w:rPr>
          <w:rFonts w:ascii="Times New Roman" w:hAnsi="Times New Roman" w:cs="Times New Roman"/>
          <w:sz w:val="24"/>
          <w:szCs w:val="24"/>
        </w:rPr>
        <w:t xml:space="preserve">the </w:t>
      </w:r>
      <w:r w:rsidR="005A19F5" w:rsidRPr="008848E1">
        <w:rPr>
          <w:rFonts w:ascii="Times New Roman" w:hAnsi="Times New Roman" w:cs="Times New Roman"/>
          <w:sz w:val="24"/>
          <w:szCs w:val="24"/>
        </w:rPr>
        <w:t>LEARN model of cross-cultural approaches to client treatment will build trust not only among the employees of the</w:t>
      </w:r>
      <w:r w:rsidR="004843DA" w:rsidRPr="008848E1">
        <w:rPr>
          <w:rFonts w:ascii="Times New Roman" w:hAnsi="Times New Roman" w:cs="Times New Roman"/>
          <w:sz w:val="24"/>
          <w:szCs w:val="24"/>
        </w:rPr>
        <w:t xml:space="preserve"> hotel</w:t>
      </w:r>
      <w:r w:rsidR="005A19F5" w:rsidRPr="008848E1">
        <w:rPr>
          <w:rFonts w:ascii="Times New Roman" w:hAnsi="Times New Roman" w:cs="Times New Roman"/>
          <w:sz w:val="24"/>
          <w:szCs w:val="24"/>
        </w:rPr>
        <w:t xml:space="preserve"> organization but also </w:t>
      </w:r>
      <w:r w:rsidR="004843DA" w:rsidRPr="008848E1">
        <w:rPr>
          <w:rFonts w:ascii="Times New Roman" w:hAnsi="Times New Roman" w:cs="Times New Roman"/>
          <w:sz w:val="24"/>
          <w:szCs w:val="24"/>
        </w:rPr>
        <w:t>coalesce relationships between the customers</w:t>
      </w:r>
      <w:r w:rsidR="005A19F5" w:rsidRPr="008848E1">
        <w:rPr>
          <w:rFonts w:ascii="Times New Roman" w:hAnsi="Times New Roman" w:cs="Times New Roman"/>
          <w:sz w:val="24"/>
          <w:szCs w:val="24"/>
        </w:rPr>
        <w:t xml:space="preserve"> and the corresponding organization</w:t>
      </w:r>
      <w:r w:rsidR="00E9719E" w:rsidRPr="008848E1">
        <w:rPr>
          <w:rFonts w:ascii="Times New Roman" w:hAnsi="Times New Roman" w:cs="Times New Roman"/>
          <w:sz w:val="24"/>
          <w:szCs w:val="24"/>
        </w:rPr>
        <w:t>al members</w:t>
      </w:r>
      <w:r w:rsidR="005A19F5" w:rsidRPr="008848E1">
        <w:rPr>
          <w:rFonts w:ascii="Times New Roman" w:hAnsi="Times New Roman" w:cs="Times New Roman"/>
          <w:sz w:val="24"/>
          <w:szCs w:val="24"/>
        </w:rPr>
        <w:t>. Berlin &amp; Fowkes (1983</w:t>
      </w:r>
      <w:r w:rsidR="00E11E1F" w:rsidRPr="008848E1">
        <w:rPr>
          <w:rFonts w:ascii="Times New Roman" w:hAnsi="Times New Roman" w:cs="Times New Roman"/>
          <w:sz w:val="24"/>
          <w:szCs w:val="24"/>
        </w:rPr>
        <w:t>) discuss that trust takes the organizations and institutions that appreciate cultural differences to greater successful heights. These organizations similarly get to consider cultural differ</w:t>
      </w:r>
      <w:r w:rsidR="00E47EAD" w:rsidRPr="008848E1">
        <w:rPr>
          <w:rFonts w:ascii="Times New Roman" w:hAnsi="Times New Roman" w:cs="Times New Roman"/>
          <w:sz w:val="24"/>
          <w:szCs w:val="24"/>
        </w:rPr>
        <w:t>ence</w:t>
      </w:r>
      <w:r w:rsidR="007422DD" w:rsidRPr="008848E1">
        <w:rPr>
          <w:rFonts w:ascii="Times New Roman" w:hAnsi="Times New Roman" w:cs="Times New Roman"/>
          <w:sz w:val="24"/>
          <w:szCs w:val="24"/>
        </w:rPr>
        <w:t>s</w:t>
      </w:r>
      <w:r w:rsidR="00E47EAD" w:rsidRPr="008848E1">
        <w:rPr>
          <w:rFonts w:ascii="Times New Roman" w:hAnsi="Times New Roman" w:cs="Times New Roman"/>
          <w:sz w:val="24"/>
          <w:szCs w:val="24"/>
        </w:rPr>
        <w:t xml:space="preserve"> among their job</w:t>
      </w:r>
      <w:r w:rsidR="00E11E1F" w:rsidRPr="008848E1">
        <w:rPr>
          <w:rFonts w:ascii="Times New Roman" w:hAnsi="Times New Roman" w:cs="Times New Roman"/>
          <w:sz w:val="24"/>
          <w:szCs w:val="24"/>
        </w:rPr>
        <w:t xml:space="preserve"> </w:t>
      </w:r>
      <w:r w:rsidR="00E47EAD" w:rsidRPr="008848E1">
        <w:rPr>
          <w:rFonts w:ascii="Times New Roman" w:hAnsi="Times New Roman" w:cs="Times New Roman"/>
          <w:sz w:val="24"/>
          <w:szCs w:val="24"/>
        </w:rPr>
        <w:t xml:space="preserve">vacancies </w:t>
      </w:r>
      <w:r w:rsidR="00E11E1F" w:rsidRPr="008848E1">
        <w:rPr>
          <w:rFonts w:ascii="Times New Roman" w:hAnsi="Times New Roman" w:cs="Times New Roman"/>
          <w:sz w:val="24"/>
          <w:szCs w:val="24"/>
        </w:rPr>
        <w:t>for prospective candidates.  As shown in mega hotel corporations such as Hilton, knowledge on cultural diversifications is a confirmation of globalization at its best. Globalization contextually translates to international inclusivity as depicted by Yang, Cheung &amp; Li (2020).</w:t>
      </w:r>
    </w:p>
    <w:p w14:paraId="13EC6765" w14:textId="77777777" w:rsidR="00F31BFB" w:rsidRPr="008848E1" w:rsidRDefault="009E3651" w:rsidP="001E5E2A">
      <w:pPr>
        <w:spacing w:line="480" w:lineRule="auto"/>
        <w:jc w:val="center"/>
        <w:rPr>
          <w:rFonts w:ascii="Times New Roman" w:hAnsi="Times New Roman" w:cs="Times New Roman"/>
          <w:b/>
          <w:sz w:val="24"/>
          <w:szCs w:val="24"/>
        </w:rPr>
      </w:pPr>
      <w:r w:rsidRPr="008848E1">
        <w:rPr>
          <w:rFonts w:ascii="Times New Roman" w:hAnsi="Times New Roman" w:cs="Times New Roman"/>
          <w:b/>
          <w:sz w:val="24"/>
          <w:szCs w:val="24"/>
        </w:rPr>
        <w:t>Conclusion</w:t>
      </w:r>
    </w:p>
    <w:p w14:paraId="28D7BE92" w14:textId="7E5646E4" w:rsidR="00F31BFB" w:rsidRPr="008848E1" w:rsidRDefault="009E3651" w:rsidP="001E5E2A">
      <w:pPr>
        <w:spacing w:line="480" w:lineRule="auto"/>
        <w:ind w:firstLine="720"/>
        <w:rPr>
          <w:rFonts w:ascii="Times New Roman" w:hAnsi="Times New Roman" w:cs="Times New Roman"/>
          <w:sz w:val="24"/>
          <w:szCs w:val="24"/>
        </w:rPr>
      </w:pPr>
      <w:r w:rsidRPr="008848E1">
        <w:rPr>
          <w:rFonts w:ascii="Times New Roman" w:hAnsi="Times New Roman" w:cs="Times New Roman"/>
          <w:sz w:val="24"/>
          <w:szCs w:val="24"/>
        </w:rPr>
        <w:t xml:space="preserve">Industries need to adopt guiding principles that </w:t>
      </w:r>
      <w:r w:rsidR="00E47EAD" w:rsidRPr="008848E1">
        <w:rPr>
          <w:rFonts w:ascii="Times New Roman" w:hAnsi="Times New Roman" w:cs="Times New Roman"/>
          <w:sz w:val="24"/>
          <w:szCs w:val="24"/>
        </w:rPr>
        <w:t>target</w:t>
      </w:r>
      <w:r w:rsidRPr="008848E1">
        <w:rPr>
          <w:rFonts w:ascii="Times New Roman" w:hAnsi="Times New Roman" w:cs="Times New Roman"/>
          <w:sz w:val="24"/>
          <w:szCs w:val="24"/>
        </w:rPr>
        <w:t xml:space="preserve"> </w:t>
      </w:r>
      <w:r w:rsidR="00E47EAD" w:rsidRPr="008848E1">
        <w:rPr>
          <w:rFonts w:ascii="Times New Roman" w:hAnsi="Times New Roman" w:cs="Times New Roman"/>
          <w:sz w:val="24"/>
          <w:szCs w:val="24"/>
        </w:rPr>
        <w:t xml:space="preserve">to </w:t>
      </w:r>
      <w:r w:rsidRPr="008848E1">
        <w:rPr>
          <w:rFonts w:ascii="Times New Roman" w:hAnsi="Times New Roman" w:cs="Times New Roman"/>
          <w:sz w:val="24"/>
          <w:szCs w:val="24"/>
        </w:rPr>
        <w:t>bind cultural differences or those that have already been implemented to construct social cohesion among people. Where</w:t>
      </w:r>
      <w:r w:rsidR="00E47EAD" w:rsidRPr="008848E1">
        <w:rPr>
          <w:rFonts w:ascii="Times New Roman" w:hAnsi="Times New Roman" w:cs="Times New Roman"/>
          <w:sz w:val="24"/>
          <w:szCs w:val="24"/>
        </w:rPr>
        <w:t>as</w:t>
      </w:r>
      <w:r w:rsidRPr="008848E1">
        <w:rPr>
          <w:rFonts w:ascii="Times New Roman" w:hAnsi="Times New Roman" w:cs="Times New Roman"/>
          <w:sz w:val="24"/>
          <w:szCs w:val="24"/>
        </w:rPr>
        <w:t xml:space="preserve"> globalization is pivotal</w:t>
      </w:r>
      <w:r w:rsidR="00E47EAD" w:rsidRPr="008848E1">
        <w:rPr>
          <w:rFonts w:ascii="Times New Roman" w:hAnsi="Times New Roman" w:cs="Times New Roman"/>
          <w:sz w:val="24"/>
          <w:szCs w:val="24"/>
        </w:rPr>
        <w:t xml:space="preserve"> to achieving exactly the requirements that</w:t>
      </w:r>
      <w:r w:rsidRPr="008848E1">
        <w:rPr>
          <w:rFonts w:ascii="Times New Roman" w:hAnsi="Times New Roman" w:cs="Times New Roman"/>
          <w:sz w:val="24"/>
          <w:szCs w:val="24"/>
        </w:rPr>
        <w:t xml:space="preserve"> society need</w:t>
      </w:r>
      <w:r w:rsidR="00E47EAD" w:rsidRPr="008848E1">
        <w:rPr>
          <w:rFonts w:ascii="Times New Roman" w:hAnsi="Times New Roman" w:cs="Times New Roman"/>
          <w:sz w:val="24"/>
          <w:szCs w:val="24"/>
        </w:rPr>
        <w:t>s, incorporating</w:t>
      </w:r>
      <w:r w:rsidR="007422DD" w:rsidRPr="008848E1">
        <w:rPr>
          <w:rFonts w:ascii="Times New Roman" w:hAnsi="Times New Roman" w:cs="Times New Roman"/>
          <w:sz w:val="24"/>
          <w:szCs w:val="24"/>
        </w:rPr>
        <w:t>,</w:t>
      </w:r>
      <w:r w:rsidR="00E47EAD" w:rsidRPr="008848E1">
        <w:rPr>
          <w:rFonts w:ascii="Times New Roman" w:hAnsi="Times New Roman" w:cs="Times New Roman"/>
          <w:sz w:val="24"/>
          <w:szCs w:val="24"/>
        </w:rPr>
        <w:t xml:space="preserve"> the</w:t>
      </w:r>
      <w:r w:rsidRPr="008848E1">
        <w:rPr>
          <w:rFonts w:ascii="Times New Roman" w:hAnsi="Times New Roman" w:cs="Times New Roman"/>
          <w:sz w:val="24"/>
          <w:szCs w:val="24"/>
        </w:rPr>
        <w:t xml:space="preserve"> LEARN model is significant in nearly all industries. LEARN model is important</w:t>
      </w:r>
      <w:r w:rsidR="007422DD" w:rsidRPr="008848E1">
        <w:rPr>
          <w:rFonts w:ascii="Times New Roman" w:hAnsi="Times New Roman" w:cs="Times New Roman"/>
          <w:sz w:val="24"/>
          <w:szCs w:val="24"/>
        </w:rPr>
        <w:t>,</w:t>
      </w:r>
      <w:r w:rsidRPr="008848E1">
        <w:rPr>
          <w:rFonts w:ascii="Times New Roman" w:hAnsi="Times New Roman" w:cs="Times New Roman"/>
          <w:sz w:val="24"/>
          <w:szCs w:val="24"/>
        </w:rPr>
        <w:t xml:space="preserve"> especially in industries like hospita</w:t>
      </w:r>
      <w:r w:rsidR="00E47EAD" w:rsidRPr="008848E1">
        <w:rPr>
          <w:rFonts w:ascii="Times New Roman" w:hAnsi="Times New Roman" w:cs="Times New Roman"/>
          <w:sz w:val="24"/>
          <w:szCs w:val="24"/>
        </w:rPr>
        <w:t xml:space="preserve">lity for its customer-based </w:t>
      </w:r>
      <w:r w:rsidRPr="008848E1">
        <w:rPr>
          <w:rFonts w:ascii="Times New Roman" w:hAnsi="Times New Roman" w:cs="Times New Roman"/>
          <w:sz w:val="24"/>
          <w:szCs w:val="24"/>
        </w:rPr>
        <w:t xml:space="preserve">value </w:t>
      </w:r>
      <w:r w:rsidR="00E47EAD" w:rsidRPr="008848E1">
        <w:rPr>
          <w:rFonts w:ascii="Times New Roman" w:hAnsi="Times New Roman" w:cs="Times New Roman"/>
          <w:sz w:val="24"/>
          <w:szCs w:val="24"/>
        </w:rPr>
        <w:t xml:space="preserve">approaches </w:t>
      </w:r>
      <w:r w:rsidRPr="008848E1">
        <w:rPr>
          <w:rFonts w:ascii="Times New Roman" w:hAnsi="Times New Roman" w:cs="Times New Roman"/>
          <w:sz w:val="24"/>
          <w:szCs w:val="24"/>
        </w:rPr>
        <w:t xml:space="preserve">through trust </w:t>
      </w:r>
      <w:r w:rsidR="00E47EAD" w:rsidRPr="008848E1">
        <w:rPr>
          <w:rFonts w:ascii="Times New Roman" w:hAnsi="Times New Roman" w:cs="Times New Roman"/>
          <w:sz w:val="24"/>
          <w:szCs w:val="24"/>
        </w:rPr>
        <w:t xml:space="preserve">that </w:t>
      </w:r>
      <w:r w:rsidRPr="008848E1">
        <w:rPr>
          <w:rFonts w:ascii="Times New Roman" w:hAnsi="Times New Roman" w:cs="Times New Roman"/>
          <w:sz w:val="24"/>
          <w:szCs w:val="24"/>
        </w:rPr>
        <w:t xml:space="preserve">becomes very much needed. </w:t>
      </w:r>
      <w:r w:rsidR="00FC4CC3" w:rsidRPr="008848E1">
        <w:rPr>
          <w:rFonts w:ascii="Times New Roman" w:hAnsi="Times New Roman" w:cs="Times New Roman"/>
          <w:sz w:val="24"/>
          <w:szCs w:val="24"/>
        </w:rPr>
        <w:t xml:space="preserve">Training </w:t>
      </w:r>
      <w:r w:rsidR="007422DD" w:rsidRPr="008848E1">
        <w:rPr>
          <w:rFonts w:ascii="Times New Roman" w:hAnsi="Times New Roman" w:cs="Times New Roman"/>
          <w:sz w:val="24"/>
          <w:szCs w:val="24"/>
        </w:rPr>
        <w:t xml:space="preserve">the </w:t>
      </w:r>
      <w:r w:rsidR="00FC4CC3" w:rsidRPr="008848E1">
        <w:rPr>
          <w:rFonts w:ascii="Times New Roman" w:hAnsi="Times New Roman" w:cs="Times New Roman"/>
          <w:sz w:val="24"/>
          <w:szCs w:val="24"/>
        </w:rPr>
        <w:t xml:space="preserve">organization’s personnel on the needs and requirements of the </w:t>
      </w:r>
      <w:r w:rsidR="00FC4CC3" w:rsidRPr="008848E1">
        <w:rPr>
          <w:rFonts w:ascii="Times New Roman" w:hAnsi="Times New Roman" w:cs="Times New Roman"/>
          <w:sz w:val="24"/>
          <w:szCs w:val="24"/>
        </w:rPr>
        <w:lastRenderedPageBreak/>
        <w:t xml:space="preserve">model will increase the </w:t>
      </w:r>
      <w:r w:rsidR="002C1A34" w:rsidRPr="008848E1">
        <w:rPr>
          <w:rFonts w:ascii="Times New Roman" w:hAnsi="Times New Roman" w:cs="Times New Roman"/>
          <w:sz w:val="24"/>
          <w:szCs w:val="24"/>
        </w:rPr>
        <w:t>innovative approaches to problem</w:t>
      </w:r>
      <w:r w:rsidR="007422DD" w:rsidRPr="008848E1">
        <w:rPr>
          <w:rFonts w:ascii="Times New Roman" w:hAnsi="Times New Roman" w:cs="Times New Roman"/>
          <w:sz w:val="24"/>
          <w:szCs w:val="24"/>
        </w:rPr>
        <w:t>-</w:t>
      </w:r>
      <w:r w:rsidR="002C1A34" w:rsidRPr="008848E1">
        <w:rPr>
          <w:rFonts w:ascii="Times New Roman" w:hAnsi="Times New Roman" w:cs="Times New Roman"/>
          <w:sz w:val="24"/>
          <w:szCs w:val="24"/>
        </w:rPr>
        <w:t xml:space="preserve">solving skills and consequently reduce conflicts. Policies that are also anchored on the model should be culturally cohesive for all the organizational members. </w:t>
      </w:r>
      <w:r w:rsidR="001E089A" w:rsidRPr="008848E1">
        <w:rPr>
          <w:rFonts w:ascii="Times New Roman" w:hAnsi="Times New Roman" w:cs="Times New Roman"/>
          <w:sz w:val="24"/>
          <w:szCs w:val="24"/>
        </w:rPr>
        <w:t xml:space="preserve">The </w:t>
      </w:r>
      <w:r w:rsidRPr="008848E1">
        <w:rPr>
          <w:rFonts w:ascii="Times New Roman" w:hAnsi="Times New Roman" w:cs="Times New Roman"/>
          <w:sz w:val="24"/>
          <w:szCs w:val="24"/>
        </w:rPr>
        <w:t xml:space="preserve">LEARN model is important in </w:t>
      </w:r>
      <w:r w:rsidR="001E089A" w:rsidRPr="008848E1">
        <w:rPr>
          <w:rFonts w:ascii="Times New Roman" w:hAnsi="Times New Roman" w:cs="Times New Roman"/>
          <w:sz w:val="24"/>
          <w:szCs w:val="24"/>
        </w:rPr>
        <w:t xml:space="preserve">the </w:t>
      </w:r>
      <w:r w:rsidRPr="008848E1">
        <w:rPr>
          <w:rFonts w:ascii="Times New Roman" w:hAnsi="Times New Roman" w:cs="Times New Roman"/>
          <w:sz w:val="24"/>
          <w:szCs w:val="24"/>
        </w:rPr>
        <w:t xml:space="preserve">hospitality industry </w:t>
      </w:r>
      <w:r w:rsidR="001E089A" w:rsidRPr="008848E1">
        <w:rPr>
          <w:rFonts w:ascii="Times New Roman" w:hAnsi="Times New Roman" w:cs="Times New Roman"/>
          <w:sz w:val="24"/>
          <w:szCs w:val="24"/>
        </w:rPr>
        <w:t>because it creates trust and</w:t>
      </w:r>
      <w:r w:rsidRPr="008848E1">
        <w:rPr>
          <w:rFonts w:ascii="Times New Roman" w:hAnsi="Times New Roman" w:cs="Times New Roman"/>
          <w:sz w:val="24"/>
          <w:szCs w:val="24"/>
        </w:rPr>
        <w:t xml:space="preserve"> acknowl</w:t>
      </w:r>
      <w:r w:rsidR="00E47EAD" w:rsidRPr="008848E1">
        <w:rPr>
          <w:rFonts w:ascii="Times New Roman" w:hAnsi="Times New Roman" w:cs="Times New Roman"/>
          <w:sz w:val="24"/>
          <w:szCs w:val="24"/>
        </w:rPr>
        <w:t>edges differences in customers, helping to attain</w:t>
      </w:r>
      <w:r w:rsidR="009072E1" w:rsidRPr="008848E1">
        <w:rPr>
          <w:rFonts w:ascii="Times New Roman" w:hAnsi="Times New Roman" w:cs="Times New Roman"/>
          <w:sz w:val="24"/>
          <w:szCs w:val="24"/>
        </w:rPr>
        <w:t xml:space="preserve"> competition advantages and developing strategic innovations to counter management problems through communication skills.</w:t>
      </w:r>
    </w:p>
    <w:p w14:paraId="59066573" w14:textId="77777777" w:rsidR="001E5E2A" w:rsidRPr="008848E1" w:rsidRDefault="001E5E2A" w:rsidP="001E5E2A">
      <w:pPr>
        <w:spacing w:line="480" w:lineRule="auto"/>
        <w:jc w:val="center"/>
        <w:rPr>
          <w:rFonts w:ascii="Times New Roman" w:hAnsi="Times New Roman" w:cs="Times New Roman"/>
          <w:sz w:val="24"/>
          <w:szCs w:val="24"/>
        </w:rPr>
      </w:pPr>
      <w:r w:rsidRPr="008848E1">
        <w:rPr>
          <w:rFonts w:ascii="Times New Roman" w:hAnsi="Times New Roman" w:cs="Times New Roman"/>
          <w:sz w:val="24"/>
          <w:szCs w:val="24"/>
        </w:rPr>
        <w:br w:type="page"/>
      </w:r>
    </w:p>
    <w:p w14:paraId="70550EEF" w14:textId="29CA82BD" w:rsidR="00F31BFB" w:rsidRPr="008848E1" w:rsidRDefault="008B2011" w:rsidP="001E5E2A">
      <w:pPr>
        <w:spacing w:line="480" w:lineRule="auto"/>
        <w:jc w:val="center"/>
        <w:rPr>
          <w:rFonts w:ascii="Times New Roman" w:hAnsi="Times New Roman" w:cs="Times New Roman"/>
          <w:sz w:val="24"/>
          <w:szCs w:val="24"/>
        </w:rPr>
      </w:pPr>
      <w:r w:rsidRPr="008848E1">
        <w:rPr>
          <w:rFonts w:ascii="Times New Roman" w:hAnsi="Times New Roman" w:cs="Times New Roman"/>
          <w:sz w:val="24"/>
          <w:szCs w:val="24"/>
        </w:rPr>
        <w:lastRenderedPageBreak/>
        <w:t>References</w:t>
      </w:r>
    </w:p>
    <w:p w14:paraId="7AA0373D" w14:textId="77777777" w:rsidR="009A4D39" w:rsidRPr="008848E1" w:rsidRDefault="009A4D39" w:rsidP="001E5E2A">
      <w:pPr>
        <w:spacing w:line="480" w:lineRule="auto"/>
        <w:ind w:left="720" w:hanging="720"/>
        <w:rPr>
          <w:rFonts w:ascii="Times New Roman" w:hAnsi="Times New Roman" w:cs="Times New Roman"/>
          <w:sz w:val="24"/>
          <w:szCs w:val="24"/>
          <w:shd w:val="clear" w:color="auto" w:fill="FFFFFF"/>
        </w:rPr>
      </w:pPr>
      <w:r w:rsidRPr="008848E1">
        <w:rPr>
          <w:rFonts w:ascii="Times New Roman" w:hAnsi="Times New Roman" w:cs="Times New Roman"/>
          <w:color w:val="000000"/>
          <w:sz w:val="24"/>
          <w:szCs w:val="24"/>
          <w:shd w:val="clear" w:color="auto" w:fill="FFFFFF"/>
        </w:rPr>
        <w:t>Berlin, E. &amp; Fowkes, W.A. (1983). </w:t>
      </w:r>
      <w:hyperlink r:id="rId6" w:tooltip="A teaching framework for cross-cultural health care" w:history="1">
        <w:r w:rsidRPr="008848E1">
          <w:rPr>
            <w:rStyle w:val="Hyperlink"/>
            <w:rFonts w:ascii="Times New Roman" w:hAnsi="Times New Roman" w:cs="Times New Roman"/>
            <w:color w:val="auto"/>
            <w:sz w:val="24"/>
            <w:szCs w:val="24"/>
            <w:u w:val="none"/>
            <w:bdr w:val="none" w:sz="0" w:space="0" w:color="auto" w:frame="1"/>
            <w:shd w:val="clear" w:color="auto" w:fill="FFFFFF"/>
          </w:rPr>
          <w:t>A teaching framework for cross-cultural health care</w:t>
        </w:r>
      </w:hyperlink>
      <w:r w:rsidRPr="008848E1">
        <w:rPr>
          <w:rFonts w:ascii="Times New Roman" w:hAnsi="Times New Roman" w:cs="Times New Roman"/>
          <w:sz w:val="24"/>
          <w:szCs w:val="24"/>
          <w:shd w:val="clear" w:color="auto" w:fill="FFFFFF"/>
        </w:rPr>
        <w:t>.</w:t>
      </w:r>
      <w:r w:rsidRPr="008848E1">
        <w:rPr>
          <w:rFonts w:ascii="Times New Roman" w:hAnsi="Times New Roman" w:cs="Times New Roman"/>
          <w:color w:val="000000"/>
          <w:sz w:val="24"/>
          <w:szCs w:val="24"/>
          <w:shd w:val="clear" w:color="auto" w:fill="FFFFFF"/>
        </w:rPr>
        <w:t> </w:t>
      </w:r>
      <w:r w:rsidRPr="008848E1">
        <w:rPr>
          <w:rStyle w:val="Emphasis"/>
          <w:rFonts w:ascii="Times New Roman" w:hAnsi="Times New Roman" w:cs="Times New Roman"/>
          <w:color w:val="000000"/>
          <w:sz w:val="24"/>
          <w:szCs w:val="24"/>
          <w:bdr w:val="none" w:sz="0" w:space="0" w:color="auto" w:frame="1"/>
          <w:shd w:val="clear" w:color="auto" w:fill="FFFFFF"/>
        </w:rPr>
        <w:t>Western Journal of Medicine</w:t>
      </w:r>
      <w:r w:rsidRPr="008848E1">
        <w:rPr>
          <w:rFonts w:ascii="Times New Roman" w:hAnsi="Times New Roman" w:cs="Times New Roman"/>
          <w:color w:val="000000"/>
          <w:sz w:val="24"/>
          <w:szCs w:val="24"/>
          <w:shd w:val="clear" w:color="auto" w:fill="FFFFFF"/>
        </w:rPr>
        <w:t xml:space="preserve">, 139:934–938. Retrieved from </w:t>
      </w:r>
      <w:hyperlink r:id="rId7" w:history="1">
        <w:r w:rsidRPr="008848E1">
          <w:rPr>
            <w:rStyle w:val="Hyperlink"/>
            <w:rFonts w:ascii="Times New Roman" w:hAnsi="Times New Roman" w:cs="Times New Roman"/>
            <w:sz w:val="24"/>
            <w:szCs w:val="24"/>
            <w:shd w:val="clear" w:color="auto" w:fill="FFFFFF"/>
          </w:rPr>
          <w:t>http://www.pubmedcentral.nih.gov/picrender.fcgi?artid=1011028&amp;blobtype=pdf</w:t>
        </w:r>
      </w:hyperlink>
    </w:p>
    <w:p w14:paraId="6F7406DC" w14:textId="77777777" w:rsidR="009A4D39" w:rsidRPr="008848E1" w:rsidRDefault="009A4D39" w:rsidP="001E5E2A">
      <w:pPr>
        <w:spacing w:line="480" w:lineRule="auto"/>
        <w:ind w:left="720" w:hanging="720"/>
        <w:rPr>
          <w:rFonts w:ascii="Times New Roman" w:hAnsi="Times New Roman" w:cs="Times New Roman"/>
          <w:color w:val="222222"/>
          <w:sz w:val="24"/>
          <w:szCs w:val="24"/>
          <w:shd w:val="clear" w:color="auto" w:fill="FFFFFF"/>
        </w:rPr>
      </w:pPr>
      <w:r w:rsidRPr="008848E1">
        <w:rPr>
          <w:rFonts w:ascii="Times New Roman" w:hAnsi="Times New Roman" w:cs="Times New Roman"/>
          <w:color w:val="222222"/>
          <w:sz w:val="24"/>
          <w:szCs w:val="24"/>
          <w:shd w:val="clear" w:color="auto" w:fill="FFFFFF"/>
        </w:rPr>
        <w:t>Chon, K., &amp; Hao, F. (2020). The Five Constants: A Confucian Business Model for the Hospitality Industry. </w:t>
      </w:r>
      <w:r w:rsidRPr="008848E1">
        <w:rPr>
          <w:rFonts w:ascii="Times New Roman" w:hAnsi="Times New Roman" w:cs="Times New Roman"/>
          <w:i/>
          <w:iCs/>
          <w:color w:val="222222"/>
          <w:sz w:val="24"/>
          <w:szCs w:val="24"/>
          <w:shd w:val="clear" w:color="auto" w:fill="FFFFFF"/>
        </w:rPr>
        <w:t>Journal of Hospitality &amp; Tourism Research</w:t>
      </w:r>
      <w:r w:rsidRPr="008848E1">
        <w:rPr>
          <w:rFonts w:ascii="Times New Roman" w:hAnsi="Times New Roman" w:cs="Times New Roman"/>
          <w:color w:val="222222"/>
          <w:sz w:val="24"/>
          <w:szCs w:val="24"/>
          <w:shd w:val="clear" w:color="auto" w:fill="FFFFFF"/>
        </w:rPr>
        <w:t>, </w:t>
      </w:r>
      <w:r w:rsidRPr="008848E1">
        <w:rPr>
          <w:rFonts w:ascii="Times New Roman" w:hAnsi="Times New Roman" w:cs="Times New Roman"/>
          <w:i/>
          <w:iCs/>
          <w:color w:val="222222"/>
          <w:sz w:val="24"/>
          <w:szCs w:val="24"/>
          <w:shd w:val="clear" w:color="auto" w:fill="FFFFFF"/>
        </w:rPr>
        <w:t>44</w:t>
      </w:r>
      <w:r w:rsidRPr="008848E1">
        <w:rPr>
          <w:rFonts w:ascii="Times New Roman" w:hAnsi="Times New Roman" w:cs="Times New Roman"/>
          <w:color w:val="222222"/>
          <w:sz w:val="24"/>
          <w:szCs w:val="24"/>
          <w:shd w:val="clear" w:color="auto" w:fill="FFFFFF"/>
        </w:rPr>
        <w:t>(7), 1051-1071.</w:t>
      </w:r>
    </w:p>
    <w:p w14:paraId="51380EBF" w14:textId="77777777" w:rsidR="009A4D39" w:rsidRPr="008848E1" w:rsidRDefault="009A4D39" w:rsidP="001E5E2A">
      <w:pPr>
        <w:spacing w:line="480" w:lineRule="auto"/>
        <w:ind w:left="720" w:hanging="720"/>
        <w:rPr>
          <w:rFonts w:ascii="Times New Roman" w:hAnsi="Times New Roman" w:cs="Times New Roman"/>
          <w:color w:val="222222"/>
          <w:sz w:val="24"/>
          <w:szCs w:val="24"/>
          <w:shd w:val="clear" w:color="auto" w:fill="FFFFFF"/>
        </w:rPr>
      </w:pPr>
      <w:r w:rsidRPr="008848E1">
        <w:rPr>
          <w:rFonts w:ascii="Times New Roman" w:hAnsi="Times New Roman" w:cs="Times New Roman"/>
          <w:color w:val="222222"/>
          <w:sz w:val="24"/>
          <w:szCs w:val="24"/>
          <w:shd w:val="clear" w:color="auto" w:fill="FFFFFF"/>
        </w:rPr>
        <w:t>Hlee, S., Lee, H., &amp; Koo, C. (2018). Hospitality and tourism online review research: A systematic analysis and heuristic-systematic model. </w:t>
      </w:r>
      <w:r w:rsidRPr="008848E1">
        <w:rPr>
          <w:rFonts w:ascii="Times New Roman" w:hAnsi="Times New Roman" w:cs="Times New Roman"/>
          <w:i/>
          <w:iCs/>
          <w:color w:val="222222"/>
          <w:sz w:val="24"/>
          <w:szCs w:val="24"/>
          <w:shd w:val="clear" w:color="auto" w:fill="FFFFFF"/>
        </w:rPr>
        <w:t>Sustainability</w:t>
      </w:r>
      <w:r w:rsidRPr="008848E1">
        <w:rPr>
          <w:rFonts w:ascii="Times New Roman" w:hAnsi="Times New Roman" w:cs="Times New Roman"/>
          <w:color w:val="222222"/>
          <w:sz w:val="24"/>
          <w:szCs w:val="24"/>
          <w:shd w:val="clear" w:color="auto" w:fill="FFFFFF"/>
        </w:rPr>
        <w:t>, </w:t>
      </w:r>
      <w:r w:rsidRPr="008848E1">
        <w:rPr>
          <w:rFonts w:ascii="Times New Roman" w:hAnsi="Times New Roman" w:cs="Times New Roman"/>
          <w:i/>
          <w:iCs/>
          <w:color w:val="222222"/>
          <w:sz w:val="24"/>
          <w:szCs w:val="24"/>
          <w:shd w:val="clear" w:color="auto" w:fill="FFFFFF"/>
        </w:rPr>
        <w:t>10</w:t>
      </w:r>
      <w:r w:rsidRPr="008848E1">
        <w:rPr>
          <w:rFonts w:ascii="Times New Roman" w:hAnsi="Times New Roman" w:cs="Times New Roman"/>
          <w:color w:val="222222"/>
          <w:sz w:val="24"/>
          <w:szCs w:val="24"/>
          <w:shd w:val="clear" w:color="auto" w:fill="FFFFFF"/>
        </w:rPr>
        <w:t>(4), 1141.</w:t>
      </w:r>
    </w:p>
    <w:p w14:paraId="6E9A93B8" w14:textId="77777777" w:rsidR="009A4D39" w:rsidRPr="008848E1" w:rsidRDefault="009A4D39" w:rsidP="001E5E2A">
      <w:pPr>
        <w:spacing w:line="480" w:lineRule="auto"/>
        <w:ind w:left="720" w:hanging="720"/>
        <w:rPr>
          <w:rFonts w:ascii="Times New Roman" w:hAnsi="Times New Roman" w:cs="Times New Roman"/>
          <w:color w:val="222222"/>
          <w:sz w:val="24"/>
          <w:szCs w:val="24"/>
          <w:shd w:val="clear" w:color="auto" w:fill="FFFFFF"/>
        </w:rPr>
      </w:pPr>
      <w:r w:rsidRPr="008848E1">
        <w:rPr>
          <w:rFonts w:ascii="Times New Roman" w:hAnsi="Times New Roman" w:cs="Times New Roman"/>
          <w:color w:val="222222"/>
          <w:sz w:val="24"/>
          <w:szCs w:val="24"/>
          <w:shd w:val="clear" w:color="auto" w:fill="FFFFFF"/>
        </w:rPr>
        <w:t>Jaeger, A. J., Haley, K. J., &amp; Hudson, T. D. (2019). LEARN model of career trajectories: Application to the STEM postdoctoral scholar. </w:t>
      </w:r>
      <w:r w:rsidRPr="008848E1">
        <w:rPr>
          <w:rFonts w:ascii="Times New Roman" w:hAnsi="Times New Roman" w:cs="Times New Roman"/>
          <w:i/>
          <w:iCs/>
          <w:color w:val="222222"/>
          <w:sz w:val="24"/>
          <w:szCs w:val="24"/>
          <w:shd w:val="clear" w:color="auto" w:fill="FFFFFF"/>
        </w:rPr>
        <w:t>Journal of Global Education and Research</w:t>
      </w:r>
      <w:r w:rsidRPr="008848E1">
        <w:rPr>
          <w:rFonts w:ascii="Times New Roman" w:hAnsi="Times New Roman" w:cs="Times New Roman"/>
          <w:color w:val="222222"/>
          <w:sz w:val="24"/>
          <w:szCs w:val="24"/>
          <w:shd w:val="clear" w:color="auto" w:fill="FFFFFF"/>
        </w:rPr>
        <w:t>, </w:t>
      </w:r>
      <w:r w:rsidRPr="008848E1">
        <w:rPr>
          <w:rFonts w:ascii="Times New Roman" w:hAnsi="Times New Roman" w:cs="Times New Roman"/>
          <w:i/>
          <w:iCs/>
          <w:color w:val="222222"/>
          <w:sz w:val="24"/>
          <w:szCs w:val="24"/>
          <w:shd w:val="clear" w:color="auto" w:fill="FFFFFF"/>
        </w:rPr>
        <w:t>3</w:t>
      </w:r>
      <w:r w:rsidRPr="008848E1">
        <w:rPr>
          <w:rFonts w:ascii="Times New Roman" w:hAnsi="Times New Roman" w:cs="Times New Roman"/>
          <w:color w:val="222222"/>
          <w:sz w:val="24"/>
          <w:szCs w:val="24"/>
          <w:shd w:val="clear" w:color="auto" w:fill="FFFFFF"/>
        </w:rPr>
        <w:t>(2), 124-140.</w:t>
      </w:r>
    </w:p>
    <w:p w14:paraId="3B21EDFC" w14:textId="77777777" w:rsidR="009A4D39" w:rsidRPr="008848E1" w:rsidRDefault="009A4D39" w:rsidP="001E5E2A">
      <w:pPr>
        <w:spacing w:line="480" w:lineRule="auto"/>
        <w:ind w:left="720" w:hanging="720"/>
        <w:rPr>
          <w:rFonts w:ascii="Times New Roman" w:hAnsi="Times New Roman" w:cs="Times New Roman"/>
          <w:color w:val="222222"/>
          <w:sz w:val="24"/>
          <w:szCs w:val="24"/>
          <w:shd w:val="clear" w:color="auto" w:fill="FFFFFF"/>
        </w:rPr>
      </w:pPr>
      <w:r w:rsidRPr="008848E1">
        <w:rPr>
          <w:rFonts w:ascii="Times New Roman" w:hAnsi="Times New Roman" w:cs="Times New Roman"/>
          <w:color w:val="222222"/>
          <w:sz w:val="24"/>
          <w:szCs w:val="24"/>
          <w:shd w:val="clear" w:color="auto" w:fill="FFFFFF"/>
        </w:rPr>
        <w:t>Yang, H., Cheung, C., &amp; Li, W. (2020). Intercultural Communication Competency Practices in the Hotel Industry. </w:t>
      </w:r>
      <w:r w:rsidRPr="008848E1">
        <w:rPr>
          <w:rFonts w:ascii="Times New Roman" w:hAnsi="Times New Roman" w:cs="Times New Roman"/>
          <w:i/>
          <w:iCs/>
          <w:color w:val="222222"/>
          <w:sz w:val="24"/>
          <w:szCs w:val="24"/>
          <w:shd w:val="clear" w:color="auto" w:fill="FFFFFF"/>
        </w:rPr>
        <w:t>Journal of China Tourism Research</w:t>
      </w:r>
      <w:r w:rsidRPr="008848E1">
        <w:rPr>
          <w:rFonts w:ascii="Times New Roman" w:hAnsi="Times New Roman" w:cs="Times New Roman"/>
          <w:color w:val="222222"/>
          <w:sz w:val="24"/>
          <w:szCs w:val="24"/>
          <w:shd w:val="clear" w:color="auto" w:fill="FFFFFF"/>
        </w:rPr>
        <w:t>, 1-23.</w:t>
      </w:r>
    </w:p>
    <w:sectPr w:rsidR="009A4D39" w:rsidRPr="008848E1" w:rsidSect="00BB0E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0F1634" w14:textId="77777777" w:rsidR="00822466" w:rsidRDefault="00822466" w:rsidP="009E3651">
      <w:pPr>
        <w:spacing w:after="0" w:line="240" w:lineRule="auto"/>
      </w:pPr>
      <w:r>
        <w:separator/>
      </w:r>
    </w:p>
  </w:endnote>
  <w:endnote w:type="continuationSeparator" w:id="0">
    <w:p w14:paraId="6AE525E9" w14:textId="77777777" w:rsidR="00822466" w:rsidRDefault="00822466" w:rsidP="009E3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6C65CA" w14:textId="77777777" w:rsidR="00822466" w:rsidRDefault="00822466" w:rsidP="009E3651">
      <w:pPr>
        <w:spacing w:after="0" w:line="240" w:lineRule="auto"/>
      </w:pPr>
      <w:r>
        <w:separator/>
      </w:r>
    </w:p>
  </w:footnote>
  <w:footnote w:type="continuationSeparator" w:id="0">
    <w:p w14:paraId="46E752DD" w14:textId="77777777" w:rsidR="00822466" w:rsidRDefault="00822466" w:rsidP="009E3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07567808"/>
      <w:docPartObj>
        <w:docPartGallery w:val="Page Numbers (Top of Page)"/>
        <w:docPartUnique/>
      </w:docPartObj>
    </w:sdtPr>
    <w:sdtEndPr>
      <w:rPr>
        <w:noProof/>
      </w:rPr>
    </w:sdtEndPr>
    <w:sdtContent>
      <w:p w14:paraId="7FDDCBBF" w14:textId="53C9FD32" w:rsidR="00BB0E9B" w:rsidRPr="00BB0E9B" w:rsidRDefault="00BB0E9B" w:rsidP="00BB0E9B">
        <w:pPr>
          <w:pStyle w:val="Header"/>
          <w:jc w:val="right"/>
          <w:rPr>
            <w:rFonts w:ascii="Times New Roman" w:hAnsi="Times New Roman" w:cs="Times New Roman"/>
          </w:rPr>
        </w:pPr>
        <w:r w:rsidRPr="00BB0E9B">
          <w:rPr>
            <w:rFonts w:ascii="Times New Roman" w:hAnsi="Times New Roman" w:cs="Times New Roman"/>
          </w:rPr>
          <w:t>THE LEARN MODEL AND ITS APPLICATION IN THE HOSPITALITY INDUSTRY</w:t>
        </w:r>
        <w:r>
          <w:rPr>
            <w:rFonts w:ascii="Times New Roman" w:hAnsi="Times New Roman" w:cs="Times New Roman"/>
          </w:rPr>
          <w:tab/>
        </w:r>
        <w:r w:rsidRPr="00BB0E9B">
          <w:rPr>
            <w:rFonts w:ascii="Times New Roman" w:hAnsi="Times New Roman" w:cs="Times New Roman"/>
          </w:rPr>
          <w:fldChar w:fldCharType="begin"/>
        </w:r>
        <w:r w:rsidRPr="00BB0E9B">
          <w:rPr>
            <w:rFonts w:ascii="Times New Roman" w:hAnsi="Times New Roman" w:cs="Times New Roman"/>
          </w:rPr>
          <w:instrText xml:space="preserve"> PAGE   \* MERGEFORMAT </w:instrText>
        </w:r>
        <w:r w:rsidRPr="00BB0E9B">
          <w:rPr>
            <w:rFonts w:ascii="Times New Roman" w:hAnsi="Times New Roman" w:cs="Times New Roman"/>
          </w:rPr>
          <w:fldChar w:fldCharType="separate"/>
        </w:r>
        <w:r w:rsidRPr="00BB0E9B">
          <w:rPr>
            <w:rFonts w:ascii="Times New Roman" w:hAnsi="Times New Roman" w:cs="Times New Roman"/>
            <w:noProof/>
          </w:rPr>
          <w:t>2</w:t>
        </w:r>
        <w:r w:rsidRPr="00BB0E9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2084649052"/>
      <w:docPartObj>
        <w:docPartGallery w:val="Page Numbers (Top of Page)"/>
        <w:docPartUnique/>
      </w:docPartObj>
    </w:sdtPr>
    <w:sdtEndPr>
      <w:rPr>
        <w:noProof/>
      </w:rPr>
    </w:sdtEndPr>
    <w:sdtContent>
      <w:p w14:paraId="3459CCF8" w14:textId="0AF4D22F" w:rsidR="00BB0E9B" w:rsidRPr="00BB0E9B" w:rsidRDefault="00BB0E9B" w:rsidP="00BB0E9B">
        <w:pPr>
          <w:pStyle w:val="Header"/>
          <w:jc w:val="right"/>
          <w:rPr>
            <w:rFonts w:ascii="Times New Roman" w:hAnsi="Times New Roman" w:cs="Times New Roman"/>
            <w:sz w:val="21"/>
            <w:szCs w:val="21"/>
          </w:rPr>
        </w:pPr>
        <w:r w:rsidRPr="00BB0E9B">
          <w:rPr>
            <w:rFonts w:ascii="Times New Roman" w:hAnsi="Times New Roman" w:cs="Times New Roman"/>
            <w:sz w:val="21"/>
            <w:szCs w:val="21"/>
          </w:rPr>
          <w:t>Running head: THE LEARN MODEL AND ITS APPLICATION IN THE HOSPITALITY INDUSTRY</w:t>
        </w:r>
        <w:r>
          <w:rPr>
            <w:rFonts w:ascii="Times New Roman" w:hAnsi="Times New Roman" w:cs="Times New Roman"/>
            <w:sz w:val="21"/>
            <w:szCs w:val="21"/>
          </w:rPr>
          <w:tab/>
        </w:r>
        <w:r w:rsidRPr="00BB0E9B">
          <w:rPr>
            <w:rFonts w:ascii="Times New Roman" w:hAnsi="Times New Roman" w:cs="Times New Roman"/>
            <w:sz w:val="21"/>
            <w:szCs w:val="21"/>
          </w:rPr>
          <w:fldChar w:fldCharType="begin"/>
        </w:r>
        <w:r w:rsidRPr="00BB0E9B">
          <w:rPr>
            <w:rFonts w:ascii="Times New Roman" w:hAnsi="Times New Roman" w:cs="Times New Roman"/>
            <w:sz w:val="21"/>
            <w:szCs w:val="21"/>
          </w:rPr>
          <w:instrText xml:space="preserve"> PAGE   \* MERGEFORMAT </w:instrText>
        </w:r>
        <w:r w:rsidRPr="00BB0E9B">
          <w:rPr>
            <w:rFonts w:ascii="Times New Roman" w:hAnsi="Times New Roman" w:cs="Times New Roman"/>
            <w:sz w:val="21"/>
            <w:szCs w:val="21"/>
          </w:rPr>
          <w:fldChar w:fldCharType="separate"/>
        </w:r>
        <w:r w:rsidRPr="00BB0E9B">
          <w:rPr>
            <w:rFonts w:ascii="Times New Roman" w:hAnsi="Times New Roman" w:cs="Times New Roman"/>
            <w:noProof/>
            <w:sz w:val="21"/>
            <w:szCs w:val="21"/>
          </w:rPr>
          <w:t>2</w:t>
        </w:r>
        <w:r w:rsidRPr="00BB0E9B">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wNjIwNzO0MDQxM7ZU0lEKTi0uzszPAykwqgUAgcxPhCwAAAA="/>
  </w:docVars>
  <w:rsids>
    <w:rsidRoot w:val="008B2011"/>
    <w:rsid w:val="0001320D"/>
    <w:rsid w:val="000222DF"/>
    <w:rsid w:val="00034BCC"/>
    <w:rsid w:val="00036957"/>
    <w:rsid w:val="000730F7"/>
    <w:rsid w:val="000B38A5"/>
    <w:rsid w:val="00111999"/>
    <w:rsid w:val="00184A41"/>
    <w:rsid w:val="001C03AC"/>
    <w:rsid w:val="001E089A"/>
    <w:rsid w:val="001E53AB"/>
    <w:rsid w:val="001E5E2A"/>
    <w:rsid w:val="00210897"/>
    <w:rsid w:val="00217234"/>
    <w:rsid w:val="0022629E"/>
    <w:rsid w:val="002752F2"/>
    <w:rsid w:val="002C1A34"/>
    <w:rsid w:val="00307F6A"/>
    <w:rsid w:val="003370E0"/>
    <w:rsid w:val="00351039"/>
    <w:rsid w:val="00355427"/>
    <w:rsid w:val="003A6B65"/>
    <w:rsid w:val="003E6972"/>
    <w:rsid w:val="004026A9"/>
    <w:rsid w:val="00410B55"/>
    <w:rsid w:val="00431C4D"/>
    <w:rsid w:val="00442974"/>
    <w:rsid w:val="004843DA"/>
    <w:rsid w:val="004A2D34"/>
    <w:rsid w:val="004C7E87"/>
    <w:rsid w:val="004D1622"/>
    <w:rsid w:val="005019F2"/>
    <w:rsid w:val="00561E99"/>
    <w:rsid w:val="005637EA"/>
    <w:rsid w:val="00580929"/>
    <w:rsid w:val="00587C10"/>
    <w:rsid w:val="005A19F5"/>
    <w:rsid w:val="005C3F07"/>
    <w:rsid w:val="006223D3"/>
    <w:rsid w:val="006462D5"/>
    <w:rsid w:val="00665444"/>
    <w:rsid w:val="00675EC9"/>
    <w:rsid w:val="006841AF"/>
    <w:rsid w:val="006F458F"/>
    <w:rsid w:val="007422DD"/>
    <w:rsid w:val="007F4272"/>
    <w:rsid w:val="00822466"/>
    <w:rsid w:val="00830FBF"/>
    <w:rsid w:val="008817F2"/>
    <w:rsid w:val="00881CF8"/>
    <w:rsid w:val="008848E1"/>
    <w:rsid w:val="0089267B"/>
    <w:rsid w:val="008944EB"/>
    <w:rsid w:val="008A2099"/>
    <w:rsid w:val="008B2011"/>
    <w:rsid w:val="008F0951"/>
    <w:rsid w:val="00906676"/>
    <w:rsid w:val="009072E1"/>
    <w:rsid w:val="009423D6"/>
    <w:rsid w:val="009463D4"/>
    <w:rsid w:val="00963D83"/>
    <w:rsid w:val="009A4D39"/>
    <w:rsid w:val="009C0066"/>
    <w:rsid w:val="009E3651"/>
    <w:rsid w:val="00A1761F"/>
    <w:rsid w:val="00A72089"/>
    <w:rsid w:val="00A82CCA"/>
    <w:rsid w:val="00A843C1"/>
    <w:rsid w:val="00A87D76"/>
    <w:rsid w:val="00B11DD9"/>
    <w:rsid w:val="00B23150"/>
    <w:rsid w:val="00B62A0B"/>
    <w:rsid w:val="00BB0E9B"/>
    <w:rsid w:val="00BD6E95"/>
    <w:rsid w:val="00BE214A"/>
    <w:rsid w:val="00BE468C"/>
    <w:rsid w:val="00C058F5"/>
    <w:rsid w:val="00C55DC1"/>
    <w:rsid w:val="00CC0A2E"/>
    <w:rsid w:val="00CC150E"/>
    <w:rsid w:val="00D10CDE"/>
    <w:rsid w:val="00D51C98"/>
    <w:rsid w:val="00DA120C"/>
    <w:rsid w:val="00E04EDC"/>
    <w:rsid w:val="00E11E1F"/>
    <w:rsid w:val="00E17031"/>
    <w:rsid w:val="00E47EAD"/>
    <w:rsid w:val="00E56463"/>
    <w:rsid w:val="00E70E06"/>
    <w:rsid w:val="00E9719E"/>
    <w:rsid w:val="00EB4F86"/>
    <w:rsid w:val="00EE408C"/>
    <w:rsid w:val="00F31BFB"/>
    <w:rsid w:val="00F418C2"/>
    <w:rsid w:val="00F61618"/>
    <w:rsid w:val="00F94B3B"/>
    <w:rsid w:val="00FA092E"/>
    <w:rsid w:val="00FC4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4C96D"/>
  <w15:docId w15:val="{B8681DB3-89B7-4DD5-9F19-2CA42E7A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19F2"/>
    <w:rPr>
      <w:color w:val="0000FF"/>
      <w:u w:val="single"/>
    </w:rPr>
  </w:style>
  <w:style w:type="character" w:styleId="Emphasis">
    <w:name w:val="Emphasis"/>
    <w:basedOn w:val="DefaultParagraphFont"/>
    <w:uiPriority w:val="20"/>
    <w:qFormat/>
    <w:rsid w:val="005019F2"/>
    <w:rPr>
      <w:i/>
      <w:iCs/>
    </w:rPr>
  </w:style>
  <w:style w:type="paragraph" w:styleId="Header">
    <w:name w:val="header"/>
    <w:basedOn w:val="Normal"/>
    <w:link w:val="HeaderChar"/>
    <w:uiPriority w:val="99"/>
    <w:unhideWhenUsed/>
    <w:rsid w:val="009E36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651"/>
  </w:style>
  <w:style w:type="paragraph" w:styleId="Footer">
    <w:name w:val="footer"/>
    <w:basedOn w:val="Normal"/>
    <w:link w:val="FooterChar"/>
    <w:uiPriority w:val="99"/>
    <w:unhideWhenUsed/>
    <w:rsid w:val="009E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651"/>
  </w:style>
  <w:style w:type="character" w:styleId="UnresolvedMention">
    <w:name w:val="Unresolved Mention"/>
    <w:basedOn w:val="DefaultParagraphFont"/>
    <w:uiPriority w:val="99"/>
    <w:semiHidden/>
    <w:unhideWhenUsed/>
    <w:rsid w:val="00F31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ubmedcentral.nih.gov/picrender.fcgi?artid=1011028&amp;blobtyp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ubmedcentral.nih.gov/picrender.fcgi?artid=1011028&amp;blobtype=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8</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Antony Ouma</cp:lastModifiedBy>
  <cp:revision>26</cp:revision>
  <dcterms:created xsi:type="dcterms:W3CDTF">2020-10-22T18:51:00Z</dcterms:created>
  <dcterms:modified xsi:type="dcterms:W3CDTF">2020-10-22T10:20:00Z</dcterms:modified>
</cp:coreProperties>
</file>